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31B5" w14:textId="77777777" w:rsidR="00A252E6" w:rsidRPr="00CD7B92" w:rsidRDefault="00CD7B92" w:rsidP="00A21323">
      <w:pPr>
        <w:pStyle w:val="Heading1"/>
        <w:spacing w:before="120" w:line="390" w:lineRule="exact"/>
        <w:ind w:left="0" w:right="0"/>
        <w:rPr>
          <w:lang w:val="pt-BR"/>
        </w:rPr>
      </w:pPr>
      <w:r w:rsidRPr="00CD7B92">
        <w:rPr>
          <w:lang w:val="pt-BR"/>
        </w:rPr>
        <w:t>Modelo de Avaliação Inicial Rápida</w:t>
      </w:r>
    </w:p>
    <w:p w14:paraId="5971E816" w14:textId="77777777" w:rsidR="00DB76A0" w:rsidRDefault="00CD7B92" w:rsidP="00DB76A0">
      <w:pPr>
        <w:jc w:val="center"/>
        <w:rPr>
          <w:rFonts w:ascii="Calibri"/>
          <w:sz w:val="32"/>
          <w:lang w:val="pt-BR"/>
        </w:rPr>
      </w:pPr>
      <w:r w:rsidRPr="00CD7B92">
        <w:rPr>
          <w:rFonts w:ascii="Calibri"/>
          <w:sz w:val="32"/>
          <w:lang w:val="pt-BR"/>
        </w:rPr>
        <w:t>para Identifica</w:t>
      </w:r>
      <w:r w:rsidRPr="00DB76A0">
        <w:rPr>
          <w:rFonts w:ascii="Calibri"/>
          <w:b/>
          <w:bCs/>
          <w:sz w:val="32"/>
          <w:lang w:val="pt-BR"/>
        </w:rPr>
        <w:t>çã</w:t>
      </w:r>
      <w:r w:rsidRPr="00CD7B92">
        <w:rPr>
          <w:rFonts w:ascii="Calibri"/>
          <w:sz w:val="32"/>
          <w:lang w:val="pt-BR"/>
        </w:rPr>
        <w:t>o de Riscos, Monitoramento de Impactos,</w:t>
      </w:r>
    </w:p>
    <w:p w14:paraId="01E16D3C" w14:textId="77777777" w:rsidR="00A252E6" w:rsidRPr="00CD7B92" w:rsidRDefault="00CD7B92" w:rsidP="00BE09F7">
      <w:pPr>
        <w:jc w:val="center"/>
        <w:rPr>
          <w:rFonts w:ascii="Calibri"/>
          <w:sz w:val="32"/>
          <w:lang w:val="pt-BR"/>
        </w:rPr>
      </w:pPr>
      <w:r w:rsidRPr="00CD7B92">
        <w:rPr>
          <w:rFonts w:ascii="Calibri"/>
          <w:sz w:val="32"/>
          <w:lang w:val="pt-BR"/>
        </w:rPr>
        <w:t>Avalia</w:t>
      </w:r>
      <w:r w:rsidRPr="00DB76A0">
        <w:rPr>
          <w:rFonts w:ascii="Calibri"/>
          <w:b/>
          <w:bCs/>
          <w:sz w:val="32"/>
          <w:lang w:val="pt-BR"/>
        </w:rPr>
        <w:t>çã</w:t>
      </w:r>
      <w:r w:rsidRPr="00CD7B92">
        <w:rPr>
          <w:rFonts w:ascii="Calibri"/>
          <w:sz w:val="32"/>
          <w:lang w:val="pt-BR"/>
        </w:rPr>
        <w:t xml:space="preserve">o de Necessidades </w:t>
      </w:r>
      <w:r>
        <w:rPr>
          <w:rFonts w:ascii="Calibri"/>
          <w:sz w:val="32"/>
          <w:lang w:val="pt-BR"/>
        </w:rPr>
        <w:t>para o Patrim</w:t>
      </w:r>
      <w:r w:rsidRPr="00DB76A0">
        <w:rPr>
          <w:rFonts w:ascii="Calibri"/>
          <w:b/>
          <w:bCs/>
          <w:sz w:val="32"/>
          <w:lang w:val="pt-BR"/>
        </w:rPr>
        <w:t>ô</w:t>
      </w:r>
      <w:r>
        <w:rPr>
          <w:rFonts w:ascii="Calibri"/>
          <w:sz w:val="32"/>
          <w:lang w:val="pt-BR"/>
        </w:rPr>
        <w:t>nio Cultural Imaterial</w:t>
      </w:r>
    </w:p>
    <w:p w14:paraId="40285716" w14:textId="77777777" w:rsidR="00A252E6" w:rsidRPr="00BE09F7" w:rsidRDefault="004C3711" w:rsidP="00BE09F7">
      <w:pPr>
        <w:pStyle w:val="BodyText"/>
        <w:spacing w:before="240"/>
        <w:ind w:left="0"/>
        <w:jc w:val="both"/>
        <w:rPr>
          <w:lang w:val="pt-PT"/>
        </w:rPr>
      </w:pPr>
      <w:r w:rsidRPr="00BE09F7">
        <w:rPr>
          <w:lang w:val="pt-PT"/>
        </w:rPr>
        <w:t xml:space="preserve">Este modelo pretende servir de guia para pessoas/comunidades/autoridades/instituições/ONGs que precisem encarregar-se da avaliação do impacto sobre o patrimônio cultural </w:t>
      </w:r>
      <w:r w:rsidR="00DB750A" w:rsidRPr="00BE09F7">
        <w:rPr>
          <w:lang w:val="pt-PT"/>
        </w:rPr>
        <w:t>imaterial</w:t>
      </w:r>
      <w:r w:rsidR="00885F6A" w:rsidRPr="00BE09F7">
        <w:rPr>
          <w:lang w:val="pt-PT"/>
        </w:rPr>
        <w:t xml:space="preserve"> </w:t>
      </w:r>
      <w:r w:rsidR="00DB750A" w:rsidRPr="00BE09F7">
        <w:rPr>
          <w:lang w:val="pt-PT"/>
        </w:rPr>
        <w:t xml:space="preserve">[1] </w:t>
      </w:r>
      <w:r w:rsidRPr="00BE09F7">
        <w:rPr>
          <w:lang w:val="pt-PT"/>
        </w:rPr>
        <w:t>resultante da pandemia d</w:t>
      </w:r>
      <w:r w:rsidR="00645FFF" w:rsidRPr="00BE09F7">
        <w:rPr>
          <w:lang w:val="pt-PT"/>
        </w:rPr>
        <w:t>e</w:t>
      </w:r>
      <w:r w:rsidRPr="00BE09F7">
        <w:rPr>
          <w:lang w:val="pt-PT"/>
        </w:rPr>
        <w:t xml:space="preserve"> </w:t>
      </w:r>
      <w:proofErr w:type="spellStart"/>
      <w:r w:rsidRPr="00BE09F7">
        <w:rPr>
          <w:lang w:val="pt-PT"/>
        </w:rPr>
        <w:t>COVID-19</w:t>
      </w:r>
      <w:proofErr w:type="spellEnd"/>
      <w:r w:rsidRPr="00BE09F7">
        <w:rPr>
          <w:lang w:val="pt-PT"/>
        </w:rPr>
        <w:t>. Essas avaliações podem ser necessárias para alimentar quaisquer planos de recuperação ou para obter o apoio de governos, ONGs ou organizações internacionais.</w:t>
      </w:r>
    </w:p>
    <w:p w14:paraId="66A1BAFD" w14:textId="77777777" w:rsidR="00A252E6" w:rsidRPr="00DB750A" w:rsidRDefault="00DB750A" w:rsidP="00A21323">
      <w:pPr>
        <w:pStyle w:val="Heading2"/>
        <w:spacing w:before="240" w:after="120"/>
        <w:ind w:left="0"/>
        <w:rPr>
          <w:lang w:val="pt-BR"/>
        </w:rPr>
      </w:pPr>
      <w:r w:rsidRPr="00DB750A">
        <w:rPr>
          <w:lang w:val="pt-BR"/>
        </w:rPr>
        <w:t>Como</w:t>
      </w:r>
      <w:r w:rsidR="008636BD" w:rsidRPr="00DB750A">
        <w:rPr>
          <w:lang w:val="pt-BR"/>
        </w:rPr>
        <w:t xml:space="preserve"> </w:t>
      </w:r>
      <w:r w:rsidRPr="00DB750A">
        <w:rPr>
          <w:lang w:val="pt-BR"/>
        </w:rPr>
        <w:t>usar este modelo</w:t>
      </w:r>
      <w:r w:rsidR="008636BD" w:rsidRPr="00DB750A">
        <w:rPr>
          <w:lang w:val="pt-BR"/>
        </w:rPr>
        <w:t>?</w:t>
      </w:r>
    </w:p>
    <w:p w14:paraId="658F5E24" w14:textId="77777777" w:rsidR="000C2174" w:rsidRDefault="00DB750A" w:rsidP="00BE09F7">
      <w:pPr>
        <w:pStyle w:val="BodyText"/>
        <w:spacing w:before="119"/>
        <w:ind w:left="0"/>
        <w:jc w:val="both"/>
        <w:rPr>
          <w:lang w:val="pt-BR"/>
        </w:rPr>
      </w:pPr>
      <w:r w:rsidRPr="00DB750A">
        <w:rPr>
          <w:lang w:val="pt-BR"/>
        </w:rPr>
        <w:t xml:space="preserve">Este modelo foi preparado para </w:t>
      </w:r>
      <w:r w:rsidR="001543BF" w:rsidRPr="00DB750A">
        <w:rPr>
          <w:lang w:val="pt-BR"/>
        </w:rPr>
        <w:t>serv</w:t>
      </w:r>
      <w:r w:rsidR="001543BF">
        <w:rPr>
          <w:lang w:val="pt-BR"/>
        </w:rPr>
        <w:t>i</w:t>
      </w:r>
      <w:r w:rsidR="001543BF" w:rsidRPr="00DB750A">
        <w:rPr>
          <w:lang w:val="pt-BR"/>
        </w:rPr>
        <w:t xml:space="preserve">r </w:t>
      </w:r>
      <w:r w:rsidRPr="00DB750A">
        <w:rPr>
          <w:lang w:val="pt-BR"/>
        </w:rPr>
        <w:t>apenas como guia para uma rápida avaliação da situação. Os usuários são encorajados a contextualizá-lo de acordo com a sua situação e as suas necessidades. A situação de cada um irá diferir,</w:t>
      </w:r>
      <w:r>
        <w:rPr>
          <w:lang w:val="pt-BR"/>
        </w:rPr>
        <w:t xml:space="preserve"> </w:t>
      </w:r>
      <w:r w:rsidRPr="001B6771">
        <w:rPr>
          <w:lang w:val="pt-BR"/>
        </w:rPr>
        <w:t>dependendo de estarem avaliando o impacto</w:t>
      </w:r>
      <w:r>
        <w:rPr>
          <w:lang w:val="pt-BR"/>
        </w:rPr>
        <w:t xml:space="preserve"> sobre um patrimônio imaterial específico (p</w:t>
      </w:r>
      <w:r w:rsidR="00645FFF">
        <w:rPr>
          <w:lang w:val="pt-BR"/>
        </w:rPr>
        <w:t xml:space="preserve">. ex. </w:t>
      </w:r>
      <w:r>
        <w:rPr>
          <w:lang w:val="pt-BR"/>
        </w:rPr>
        <w:t xml:space="preserve">escolas de dança, teatros, </w:t>
      </w:r>
      <w:r w:rsidR="00645FFF" w:rsidRPr="00D60679">
        <w:rPr>
          <w:lang w:val="pt-BR"/>
        </w:rPr>
        <w:t>formas de arte</w:t>
      </w:r>
      <w:r w:rsidRPr="00D60679">
        <w:rPr>
          <w:lang w:val="pt-BR"/>
        </w:rPr>
        <w:t xml:space="preserve">) ou, de maneira mais ampla, o impacto da </w:t>
      </w:r>
      <w:proofErr w:type="spellStart"/>
      <w:r w:rsidRPr="00D60679">
        <w:rPr>
          <w:lang w:val="pt-BR"/>
        </w:rPr>
        <w:t>COVID-19</w:t>
      </w:r>
      <w:proofErr w:type="spellEnd"/>
      <w:r w:rsidRPr="00D60679">
        <w:rPr>
          <w:lang w:val="pt-BR"/>
        </w:rPr>
        <w:t xml:space="preserve"> em toda uma comunidade ou grupos culturais. </w:t>
      </w:r>
      <w:r w:rsidR="000C2174" w:rsidRPr="00D60679">
        <w:rPr>
          <w:lang w:val="pt-BR"/>
        </w:rPr>
        <w:t>Entretanto</w:t>
      </w:r>
      <w:r w:rsidR="000C2174" w:rsidRPr="009D0DC5">
        <w:rPr>
          <w:lang w:val="pt-BR"/>
        </w:rPr>
        <w:t>, a abordagem é a mesma em todos os casos:</w:t>
      </w:r>
      <w:r w:rsidR="000C2174" w:rsidRPr="000C2174">
        <w:rPr>
          <w:lang w:val="pt-BR"/>
        </w:rPr>
        <w:t xml:space="preserve"> </w:t>
      </w:r>
      <w:r w:rsidR="000C2174" w:rsidRPr="009D0DC5">
        <w:rPr>
          <w:lang w:val="pt-BR"/>
        </w:rPr>
        <w:t xml:space="preserve">(1) estabeleça </w:t>
      </w:r>
      <w:r w:rsidR="00645FFF">
        <w:rPr>
          <w:lang w:val="pt-BR"/>
        </w:rPr>
        <w:t>sua base de comparação</w:t>
      </w:r>
      <w:r w:rsidR="000C2174" w:rsidRPr="009D0DC5">
        <w:rPr>
          <w:lang w:val="pt-BR"/>
        </w:rPr>
        <w:t xml:space="preserve">; (2) avalie os impactos; (3) identifique necessidades e </w:t>
      </w:r>
      <w:r w:rsidR="000C2174">
        <w:rPr>
          <w:lang w:val="pt-BR"/>
        </w:rPr>
        <w:t>prioridades</w:t>
      </w:r>
      <w:r w:rsidR="000C2174" w:rsidRPr="009D0DC5">
        <w:rPr>
          <w:lang w:val="pt-BR"/>
        </w:rPr>
        <w:t xml:space="preserve"> imediatas; e (4) monitore.</w:t>
      </w:r>
    </w:p>
    <w:p w14:paraId="481B69F0" w14:textId="77777777" w:rsidR="000C2174" w:rsidRPr="000C2174" w:rsidRDefault="000C2174" w:rsidP="00BE09F7">
      <w:pPr>
        <w:spacing w:before="121"/>
        <w:jc w:val="both"/>
        <w:rPr>
          <w:i/>
          <w:color w:val="767070"/>
          <w:sz w:val="20"/>
          <w:lang w:val="pt-BR"/>
        </w:rPr>
      </w:pPr>
      <w:r w:rsidRPr="000C2174">
        <w:rPr>
          <w:i/>
          <w:color w:val="767070"/>
          <w:sz w:val="20"/>
          <w:lang w:val="pt-BR"/>
        </w:rPr>
        <w:t xml:space="preserve">NOTA: o patrimônio </w:t>
      </w:r>
      <w:r>
        <w:rPr>
          <w:i/>
          <w:color w:val="767070"/>
          <w:sz w:val="20"/>
          <w:lang w:val="pt-BR"/>
        </w:rPr>
        <w:t>imaterial</w:t>
      </w:r>
      <w:r w:rsidRPr="000C2174">
        <w:rPr>
          <w:i/>
          <w:color w:val="767070"/>
          <w:sz w:val="20"/>
          <w:lang w:val="pt-BR"/>
        </w:rPr>
        <w:t xml:space="preserve"> não se encontra isolado do patrimônio </w:t>
      </w:r>
      <w:r>
        <w:rPr>
          <w:i/>
          <w:color w:val="767070"/>
          <w:sz w:val="20"/>
          <w:lang w:val="pt-BR"/>
        </w:rPr>
        <w:t>material (seja móvel ou imóvel)</w:t>
      </w:r>
      <w:r w:rsidRPr="000C2174">
        <w:rPr>
          <w:i/>
          <w:color w:val="767070"/>
          <w:sz w:val="20"/>
          <w:lang w:val="pt-BR"/>
        </w:rPr>
        <w:t xml:space="preserve">. </w:t>
      </w:r>
      <w:r>
        <w:rPr>
          <w:i/>
          <w:color w:val="767070"/>
          <w:sz w:val="20"/>
          <w:lang w:val="pt-BR"/>
        </w:rPr>
        <w:t xml:space="preserve">Se este for um componente </w:t>
      </w:r>
      <w:r w:rsidRPr="000C2174">
        <w:rPr>
          <w:i/>
          <w:color w:val="767070"/>
          <w:sz w:val="20"/>
          <w:lang w:val="pt-BR"/>
        </w:rPr>
        <w:t xml:space="preserve">importante do patrimônio </w:t>
      </w:r>
      <w:r>
        <w:rPr>
          <w:i/>
          <w:color w:val="767070"/>
          <w:sz w:val="20"/>
          <w:lang w:val="pt-BR"/>
        </w:rPr>
        <w:t>imaterial</w:t>
      </w:r>
      <w:r w:rsidRPr="000C2174">
        <w:rPr>
          <w:i/>
          <w:color w:val="767070"/>
          <w:sz w:val="20"/>
          <w:lang w:val="pt-BR"/>
        </w:rPr>
        <w:t xml:space="preserve"> que está sendo avaliado</w:t>
      </w:r>
      <w:r>
        <w:rPr>
          <w:i/>
          <w:color w:val="767070"/>
          <w:sz w:val="20"/>
          <w:lang w:val="pt-BR"/>
        </w:rPr>
        <w:t xml:space="preserve">, </w:t>
      </w:r>
      <w:r w:rsidRPr="000C2174">
        <w:rPr>
          <w:i/>
          <w:color w:val="767070"/>
          <w:sz w:val="20"/>
          <w:lang w:val="pt-BR"/>
        </w:rPr>
        <w:t>você terá também de proceder a uma avaliação integrada</w:t>
      </w:r>
      <w:r>
        <w:rPr>
          <w:i/>
          <w:color w:val="767070"/>
          <w:sz w:val="20"/>
          <w:lang w:val="pt-BR"/>
        </w:rPr>
        <w:t xml:space="preserve"> do patrimônio móvel</w:t>
      </w:r>
      <w:r w:rsidR="001543BF">
        <w:rPr>
          <w:i/>
          <w:color w:val="767070"/>
          <w:sz w:val="20"/>
          <w:lang w:val="pt-BR"/>
        </w:rPr>
        <w:t xml:space="preserve"> e/ou imóvel associado</w:t>
      </w:r>
      <w:r>
        <w:rPr>
          <w:i/>
          <w:color w:val="767070"/>
          <w:sz w:val="20"/>
          <w:lang w:val="pt-BR"/>
        </w:rPr>
        <w:t xml:space="preserve"> (veja</w:t>
      </w:r>
      <w:r w:rsidRPr="000C2174">
        <w:rPr>
          <w:i/>
          <w:color w:val="767070"/>
          <w:sz w:val="20"/>
          <w:lang w:val="pt-BR"/>
        </w:rPr>
        <w:t xml:space="preserve"> </w:t>
      </w:r>
      <w:r>
        <w:rPr>
          <w:i/>
          <w:color w:val="767070"/>
          <w:sz w:val="20"/>
          <w:lang w:val="pt-BR"/>
        </w:rPr>
        <w:t xml:space="preserve">os </w:t>
      </w:r>
      <w:r w:rsidRPr="000C2174">
        <w:rPr>
          <w:i/>
          <w:color w:val="767070"/>
          <w:sz w:val="20"/>
          <w:lang w:val="pt-BR"/>
        </w:rPr>
        <w:t xml:space="preserve">links para </w:t>
      </w:r>
      <w:r>
        <w:rPr>
          <w:i/>
          <w:color w:val="767070"/>
          <w:sz w:val="20"/>
          <w:lang w:val="pt-BR"/>
        </w:rPr>
        <w:t>esses</w:t>
      </w:r>
      <w:r w:rsidRPr="000C2174">
        <w:rPr>
          <w:i/>
          <w:color w:val="767070"/>
          <w:sz w:val="20"/>
          <w:lang w:val="pt-BR"/>
        </w:rPr>
        <w:t xml:space="preserve"> modelos aqui).</w:t>
      </w:r>
    </w:p>
    <w:p w14:paraId="5EBBF460" w14:textId="77777777" w:rsidR="00A252E6" w:rsidRPr="000C2174" w:rsidRDefault="008636BD" w:rsidP="00A21323">
      <w:pPr>
        <w:pStyle w:val="Heading2"/>
        <w:spacing w:before="240" w:after="120"/>
        <w:ind w:left="0"/>
        <w:rPr>
          <w:lang w:val="pt-BR"/>
        </w:rPr>
      </w:pPr>
      <w:r w:rsidRPr="000C2174">
        <w:rPr>
          <w:lang w:val="pt-BR"/>
        </w:rPr>
        <w:t>S</w:t>
      </w:r>
      <w:r w:rsidR="000C2174" w:rsidRPr="001B6771">
        <w:rPr>
          <w:lang w:val="pt-BR"/>
        </w:rPr>
        <w:t xml:space="preserve">eção I: Informações </w:t>
      </w:r>
      <w:r w:rsidR="00645FFF">
        <w:rPr>
          <w:lang w:val="pt-BR"/>
        </w:rPr>
        <w:t>de base</w:t>
      </w:r>
    </w:p>
    <w:p w14:paraId="4C032AEE" w14:textId="77777777" w:rsidR="000C2174" w:rsidRPr="00D60679" w:rsidRDefault="000C2174" w:rsidP="002D0552">
      <w:pPr>
        <w:pStyle w:val="BodyText"/>
        <w:tabs>
          <w:tab w:val="left" w:pos="709"/>
        </w:tabs>
        <w:spacing w:before="122"/>
        <w:ind w:left="0"/>
        <w:jc w:val="both"/>
        <w:rPr>
          <w:lang w:val="pt-BR"/>
        </w:rPr>
      </w:pPr>
      <w:r w:rsidRPr="00D60679">
        <w:rPr>
          <w:lang w:val="pt-BR"/>
        </w:rPr>
        <w:t>Para compreender o impacto, é necessário um ponto de partida, ou, em outras palavras, a base de comparação, para mensurar as alterações sofridas.</w:t>
      </w:r>
      <w:r w:rsidR="008636BD" w:rsidRPr="00D60679">
        <w:rPr>
          <w:lang w:val="pt-BR"/>
        </w:rPr>
        <w:t xml:space="preserve"> </w:t>
      </w:r>
      <w:r w:rsidRPr="00D60679">
        <w:rPr>
          <w:lang w:val="pt-BR"/>
        </w:rPr>
        <w:t xml:space="preserve">Pode ser difícil de reunir informações </w:t>
      </w:r>
      <w:r w:rsidR="00645FFF" w:rsidRPr="00D60679">
        <w:rPr>
          <w:lang w:val="pt-BR"/>
        </w:rPr>
        <w:t>de</w:t>
      </w:r>
      <w:r w:rsidRPr="00D60679">
        <w:rPr>
          <w:lang w:val="pt-BR"/>
        </w:rPr>
        <w:t xml:space="preserve"> base para o patrimônio imaterial, mas é possível reunir informações suficientes para começar a compreender a escala d</w:t>
      </w:r>
      <w:r w:rsidR="00645FFF" w:rsidRPr="00D60679">
        <w:rPr>
          <w:lang w:val="pt-BR"/>
        </w:rPr>
        <w:t>o</w:t>
      </w:r>
      <w:r w:rsidRPr="00D60679">
        <w:rPr>
          <w:lang w:val="pt-BR"/>
        </w:rPr>
        <w:t xml:space="preserve"> impacto. </w:t>
      </w:r>
      <w:r w:rsidRPr="00BE09F7">
        <w:rPr>
          <w:lang w:val="it-IT"/>
        </w:rPr>
        <w:t xml:space="preserve">Para esta </w:t>
      </w:r>
      <w:proofErr w:type="spellStart"/>
      <w:r w:rsidRPr="00BE09F7">
        <w:rPr>
          <w:lang w:val="it-IT"/>
        </w:rPr>
        <w:t>seção</w:t>
      </w:r>
      <w:proofErr w:type="spellEnd"/>
      <w:r w:rsidRPr="00BE09F7">
        <w:rPr>
          <w:lang w:val="it-IT"/>
        </w:rPr>
        <w:t xml:space="preserve">, </w:t>
      </w:r>
      <w:proofErr w:type="spellStart"/>
      <w:r w:rsidRPr="00BE09F7">
        <w:rPr>
          <w:lang w:val="it-IT"/>
        </w:rPr>
        <w:t>você</w:t>
      </w:r>
      <w:proofErr w:type="spellEnd"/>
      <w:r w:rsidRPr="00BE09F7">
        <w:rPr>
          <w:lang w:val="it-IT"/>
        </w:rPr>
        <w:t xml:space="preserve"> </w:t>
      </w:r>
      <w:proofErr w:type="spellStart"/>
      <w:r w:rsidRPr="00BE09F7">
        <w:rPr>
          <w:lang w:val="it-IT"/>
        </w:rPr>
        <w:t>precisará</w:t>
      </w:r>
      <w:proofErr w:type="spellEnd"/>
      <w:r w:rsidRPr="00BE09F7">
        <w:rPr>
          <w:lang w:val="it-IT"/>
        </w:rPr>
        <w:t>:</w:t>
      </w:r>
    </w:p>
    <w:p w14:paraId="3092B990" w14:textId="77777777" w:rsidR="00A252E6" w:rsidRPr="00D60679" w:rsidRDefault="0078532A" w:rsidP="00AC7E36">
      <w:pPr>
        <w:pStyle w:val="ListParagraph"/>
        <w:widowControl/>
        <w:numPr>
          <w:ilvl w:val="0"/>
          <w:numId w:val="4"/>
        </w:numPr>
        <w:autoSpaceDE/>
        <w:autoSpaceDN/>
        <w:spacing w:before="120"/>
        <w:ind w:left="567" w:hanging="357"/>
        <w:contextualSpacing/>
        <w:jc w:val="both"/>
        <w:rPr>
          <w:sz w:val="24"/>
          <w:lang w:val="pt-BR"/>
        </w:rPr>
      </w:pPr>
      <w:r w:rsidRPr="00D60679">
        <w:rPr>
          <w:sz w:val="24"/>
          <w:lang w:val="pt-BR"/>
        </w:rPr>
        <w:t xml:space="preserve">Enumerar as </w:t>
      </w:r>
      <w:r w:rsidRPr="00BE09F7">
        <w:rPr>
          <w:sz w:val="24"/>
          <w:lang w:val="pt-PT"/>
        </w:rPr>
        <w:t>formas</w:t>
      </w:r>
      <w:r w:rsidRPr="00D60679">
        <w:rPr>
          <w:sz w:val="24"/>
          <w:lang w:val="pt-BR"/>
        </w:rPr>
        <w:t xml:space="preserve"> específicas do patrimônio cultural imaterial afetado:</w:t>
      </w:r>
    </w:p>
    <w:p w14:paraId="07E59FA2" w14:textId="77777777" w:rsidR="00A252E6" w:rsidRPr="00D60679" w:rsidRDefault="0078532A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  <w:lang w:val="pt-BR"/>
        </w:rPr>
      </w:pPr>
      <w:r w:rsidRPr="00D60679">
        <w:rPr>
          <w:sz w:val="24"/>
          <w:lang w:val="pt-BR"/>
        </w:rPr>
        <w:t xml:space="preserve">práticas sociais religiosas </w:t>
      </w:r>
      <w:r w:rsidR="008636BD" w:rsidRPr="00D60679">
        <w:rPr>
          <w:sz w:val="24"/>
          <w:lang w:val="pt-BR"/>
        </w:rPr>
        <w:t>(</w:t>
      </w:r>
      <w:r w:rsidRPr="00D60679">
        <w:rPr>
          <w:sz w:val="24"/>
          <w:lang w:val="pt-BR"/>
        </w:rPr>
        <w:t>incluindo rituais, eventos festivos</w:t>
      </w:r>
      <w:r w:rsidR="008636BD" w:rsidRPr="00D60679">
        <w:rPr>
          <w:sz w:val="24"/>
          <w:lang w:val="pt-BR"/>
        </w:rPr>
        <w:t>)</w:t>
      </w:r>
    </w:p>
    <w:p w14:paraId="0F29C6EC" w14:textId="77777777" w:rsidR="0078532A" w:rsidRPr="00D60679" w:rsidRDefault="001543BF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  <w:lang w:val="pt-BR"/>
        </w:rPr>
      </w:pPr>
      <w:r>
        <w:rPr>
          <w:sz w:val="24"/>
          <w:lang w:val="pt-BR"/>
        </w:rPr>
        <w:t>ofícios e saberes artesanais</w:t>
      </w:r>
    </w:p>
    <w:p w14:paraId="50C100A2" w14:textId="77777777" w:rsidR="0078532A" w:rsidRPr="00D60679" w:rsidRDefault="00B93D7B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  <w:lang w:val="pt-BR"/>
        </w:rPr>
      </w:pPr>
      <w:r w:rsidRPr="00D60679">
        <w:rPr>
          <w:sz w:val="24"/>
          <w:lang w:val="pt-BR"/>
        </w:rPr>
        <w:t>tradições</w:t>
      </w:r>
      <w:r w:rsidR="0078532A" w:rsidRPr="00D60679">
        <w:rPr>
          <w:sz w:val="24"/>
          <w:lang w:val="pt-BR"/>
        </w:rPr>
        <w:t xml:space="preserve"> ora</w:t>
      </w:r>
      <w:r w:rsidRPr="00D60679">
        <w:rPr>
          <w:sz w:val="24"/>
          <w:lang w:val="pt-BR"/>
        </w:rPr>
        <w:t>is</w:t>
      </w:r>
    </w:p>
    <w:p w14:paraId="174229D6" w14:textId="77777777" w:rsidR="0078532A" w:rsidRPr="00D60679" w:rsidRDefault="0078532A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</w:rPr>
      </w:pPr>
      <w:r w:rsidRPr="00D60679">
        <w:rPr>
          <w:sz w:val="24"/>
          <w:lang w:val="pt-BR"/>
        </w:rPr>
        <w:t>línguas indígenas</w:t>
      </w:r>
    </w:p>
    <w:p w14:paraId="604BA831" w14:textId="77777777" w:rsidR="0078532A" w:rsidRPr="001543BF" w:rsidRDefault="00B93D7B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  <w:lang w:val="pt-BR"/>
        </w:rPr>
      </w:pPr>
      <w:r w:rsidRPr="00D60679">
        <w:rPr>
          <w:sz w:val="24"/>
          <w:lang w:val="pt-BR"/>
        </w:rPr>
        <w:t xml:space="preserve">expressões artísticas </w:t>
      </w:r>
      <w:r w:rsidR="0078532A" w:rsidRPr="00D60679">
        <w:rPr>
          <w:sz w:val="24"/>
          <w:lang w:val="pt-BR"/>
        </w:rPr>
        <w:t xml:space="preserve">(dança, música, teatro etc.) </w:t>
      </w:r>
    </w:p>
    <w:p w14:paraId="51805B82" w14:textId="77777777" w:rsidR="0078532A" w:rsidRPr="00D60679" w:rsidRDefault="0078532A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  <w:lang w:val="pt-BR"/>
        </w:rPr>
      </w:pPr>
      <w:r w:rsidRPr="00D60679">
        <w:rPr>
          <w:sz w:val="24"/>
          <w:lang w:val="pt-BR"/>
        </w:rPr>
        <w:t>práticas culturais relacionadas à natureza</w:t>
      </w:r>
    </w:p>
    <w:p w14:paraId="44435FCB" w14:textId="77777777" w:rsidR="00A252E6" w:rsidRPr="00D60679" w:rsidRDefault="0078532A" w:rsidP="00A21323">
      <w:pPr>
        <w:pStyle w:val="ListParagraph"/>
        <w:numPr>
          <w:ilvl w:val="1"/>
          <w:numId w:val="4"/>
        </w:numPr>
        <w:tabs>
          <w:tab w:val="left" w:pos="1094"/>
        </w:tabs>
        <w:ind w:hanging="286"/>
        <w:rPr>
          <w:sz w:val="24"/>
        </w:rPr>
      </w:pPr>
      <w:proofErr w:type="spellStart"/>
      <w:r w:rsidRPr="00D60679">
        <w:rPr>
          <w:sz w:val="24"/>
        </w:rPr>
        <w:t>quaisquer</w:t>
      </w:r>
      <w:proofErr w:type="spellEnd"/>
      <w:r w:rsidRPr="00D60679">
        <w:rPr>
          <w:sz w:val="24"/>
        </w:rPr>
        <w:t xml:space="preserve"> </w:t>
      </w:r>
      <w:proofErr w:type="spellStart"/>
      <w:r w:rsidRPr="00D60679">
        <w:rPr>
          <w:sz w:val="24"/>
        </w:rPr>
        <w:t>outras</w:t>
      </w:r>
      <w:proofErr w:type="spellEnd"/>
      <w:r w:rsidRPr="00D60679">
        <w:rPr>
          <w:sz w:val="24"/>
        </w:rPr>
        <w:t>.</w:t>
      </w:r>
    </w:p>
    <w:p w14:paraId="67BED938" w14:textId="77777777" w:rsidR="00A36D56" w:rsidRPr="00D60679" w:rsidRDefault="00A36D56" w:rsidP="00AC7E36">
      <w:pPr>
        <w:pStyle w:val="ListParagraph"/>
        <w:widowControl/>
        <w:numPr>
          <w:ilvl w:val="0"/>
          <w:numId w:val="4"/>
        </w:numPr>
        <w:autoSpaceDE/>
        <w:autoSpaceDN/>
        <w:spacing w:before="120"/>
        <w:ind w:left="567" w:hanging="357"/>
        <w:jc w:val="both"/>
        <w:rPr>
          <w:sz w:val="24"/>
          <w:lang w:val="pt-BR"/>
        </w:rPr>
      </w:pPr>
      <w:r w:rsidRPr="00BE09F7">
        <w:rPr>
          <w:sz w:val="24"/>
          <w:lang w:val="pt-PT"/>
        </w:rPr>
        <w:t>Descreva</w:t>
      </w:r>
      <w:r w:rsidRPr="00D60679">
        <w:rPr>
          <w:sz w:val="24"/>
          <w:lang w:val="pt-BR"/>
        </w:rPr>
        <w:t xml:space="preserve"> o contexto com referência específica às pessoas (comunidades, grupos, indivíduos) e áreas geográficas afetadas. Considere:</w:t>
      </w:r>
    </w:p>
    <w:p w14:paraId="1FA01775" w14:textId="77777777" w:rsidR="00A36D56" w:rsidRPr="00D60679" w:rsidRDefault="00A36D56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  <w:lang w:val="pt-BR"/>
        </w:rPr>
      </w:pPr>
      <w:r w:rsidRPr="00D60679">
        <w:rPr>
          <w:sz w:val="24"/>
          <w:lang w:val="pt-BR"/>
        </w:rPr>
        <w:t>Quais materiais são necessários, caso existam?</w:t>
      </w:r>
    </w:p>
    <w:p w14:paraId="5BB09C60" w14:textId="77777777" w:rsidR="00A36D56" w:rsidRPr="00D60679" w:rsidRDefault="00A36D56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  <w:lang w:val="pt-BR"/>
        </w:rPr>
      </w:pPr>
      <w:r w:rsidRPr="00D60679">
        <w:rPr>
          <w:sz w:val="24"/>
          <w:lang w:val="pt-BR"/>
        </w:rPr>
        <w:t>Quem são as pessoas envolvidas?</w:t>
      </w:r>
    </w:p>
    <w:p w14:paraId="216BE38C" w14:textId="77777777" w:rsidR="00A36D56" w:rsidRPr="00D60679" w:rsidRDefault="00A36D56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  <w:lang w:val="pt-BR"/>
        </w:rPr>
      </w:pPr>
      <w:r w:rsidRPr="00D60679">
        <w:rPr>
          <w:sz w:val="24"/>
          <w:lang w:val="pt-BR"/>
        </w:rPr>
        <w:t>Há lugares específicos que sejam necessários para o acesso e a participação das pessoas no patrimônio imaterial?</w:t>
      </w:r>
    </w:p>
    <w:p w14:paraId="43052F13" w14:textId="77777777" w:rsidR="00D60679" w:rsidRPr="00BE09F7" w:rsidRDefault="00E64AC8" w:rsidP="00A21323">
      <w:pPr>
        <w:pStyle w:val="ListParagraph"/>
        <w:numPr>
          <w:ilvl w:val="1"/>
          <w:numId w:val="4"/>
        </w:numPr>
        <w:tabs>
          <w:tab w:val="left" w:pos="1094"/>
        </w:tabs>
        <w:rPr>
          <w:sz w:val="24"/>
          <w:lang w:val="pt-BR"/>
        </w:rPr>
      </w:pPr>
      <w:r w:rsidRPr="00D60679">
        <w:rPr>
          <w:sz w:val="24"/>
          <w:lang w:val="pt-BR"/>
        </w:rPr>
        <w:t xml:space="preserve">Qualquer variação </w:t>
      </w:r>
      <w:r w:rsidR="00A36D56" w:rsidRPr="00D60679">
        <w:rPr>
          <w:sz w:val="24"/>
          <w:lang w:val="pt-BR"/>
        </w:rPr>
        <w:t>nas práticas devido a períodos em que uma determinada forma de arte é praticada, guiada por calendários religiosos ou agrícolas, ou afetada por padrões de</w:t>
      </w:r>
      <w:r w:rsidR="00A36D56">
        <w:rPr>
          <w:sz w:val="24"/>
          <w:lang w:val="pt-BR"/>
        </w:rPr>
        <w:t xml:space="preserve"> migração etc.</w:t>
      </w:r>
    </w:p>
    <w:p w14:paraId="38EBD51A" w14:textId="77777777" w:rsidR="005C233B" w:rsidRPr="00D60679" w:rsidRDefault="005C233B" w:rsidP="00AC7E36">
      <w:pPr>
        <w:pStyle w:val="ListParagraph"/>
        <w:widowControl/>
        <w:numPr>
          <w:ilvl w:val="0"/>
          <w:numId w:val="4"/>
        </w:numPr>
        <w:autoSpaceDE/>
        <w:autoSpaceDN/>
        <w:spacing w:before="120" w:after="120"/>
        <w:ind w:left="567" w:hanging="357"/>
        <w:jc w:val="both"/>
        <w:rPr>
          <w:sz w:val="24"/>
          <w:lang w:val="pt-BR"/>
        </w:rPr>
      </w:pPr>
      <w:r w:rsidRPr="005C233B">
        <w:rPr>
          <w:sz w:val="24"/>
          <w:lang w:val="pt-BR"/>
        </w:rPr>
        <w:t xml:space="preserve">Identifique as fontes de informação existentes (por exemplo, quaisquer levantamentos, </w:t>
      </w:r>
      <w:r w:rsidRPr="00D60679">
        <w:rPr>
          <w:sz w:val="24"/>
          <w:lang w:val="pt-BR"/>
        </w:rPr>
        <w:t xml:space="preserve">inventários, dados de recenseamento, associações profissionais que detenham dados dos membros, </w:t>
      </w:r>
      <w:r w:rsidR="00E64AC8" w:rsidRPr="00D60679">
        <w:rPr>
          <w:sz w:val="24"/>
          <w:lang w:val="pt-BR"/>
        </w:rPr>
        <w:t>conhecimento</w:t>
      </w:r>
      <w:r w:rsidRPr="00D60679">
        <w:rPr>
          <w:sz w:val="24"/>
          <w:lang w:val="pt-BR"/>
        </w:rPr>
        <w:t xml:space="preserve"> de especialistas) que possam ajudar a compreender o contexto descrito acima. </w:t>
      </w:r>
    </w:p>
    <w:p w14:paraId="5B449D59" w14:textId="514EA9E9" w:rsidR="005C233B" w:rsidRPr="00D60679" w:rsidRDefault="005C233B" w:rsidP="00C269D0">
      <w:pPr>
        <w:pStyle w:val="ListParagraph"/>
        <w:numPr>
          <w:ilvl w:val="0"/>
          <w:numId w:val="4"/>
        </w:numPr>
        <w:tabs>
          <w:tab w:val="left" w:pos="667"/>
        </w:tabs>
        <w:spacing w:before="120" w:after="120"/>
        <w:jc w:val="both"/>
        <w:rPr>
          <w:sz w:val="24"/>
          <w:lang w:val="pt-BR"/>
        </w:rPr>
      </w:pPr>
      <w:r w:rsidRPr="00D60679">
        <w:rPr>
          <w:sz w:val="24"/>
          <w:lang w:val="pt-BR"/>
        </w:rPr>
        <w:lastRenderedPageBreak/>
        <w:t>Onde for possível, recolha dados sobre receitas e rendimentos/meios de subsistência.</w:t>
      </w:r>
    </w:p>
    <w:p w14:paraId="7255592A" w14:textId="77777777" w:rsidR="005C233B" w:rsidRPr="00D60679" w:rsidRDefault="005C233B" w:rsidP="00C269D0">
      <w:pPr>
        <w:pStyle w:val="ListParagraph"/>
        <w:numPr>
          <w:ilvl w:val="0"/>
          <w:numId w:val="4"/>
        </w:numPr>
        <w:tabs>
          <w:tab w:val="left" w:pos="667"/>
        </w:tabs>
        <w:spacing w:before="120" w:after="120"/>
        <w:jc w:val="both"/>
        <w:rPr>
          <w:sz w:val="24"/>
          <w:lang w:val="pt-BR"/>
        </w:rPr>
      </w:pPr>
      <w:r w:rsidRPr="00D60679">
        <w:rPr>
          <w:sz w:val="24"/>
          <w:lang w:val="pt-BR"/>
        </w:rPr>
        <w:t xml:space="preserve">Identifique </w:t>
      </w:r>
      <w:r w:rsidR="001543BF" w:rsidRPr="00D60679">
        <w:rPr>
          <w:sz w:val="24"/>
          <w:lang w:val="pt-BR"/>
        </w:rPr>
        <w:t>tod</w:t>
      </w:r>
      <w:r w:rsidR="001543BF">
        <w:rPr>
          <w:sz w:val="24"/>
          <w:lang w:val="pt-BR"/>
        </w:rPr>
        <w:t>a</w:t>
      </w:r>
      <w:r w:rsidR="001543BF" w:rsidRPr="00D60679">
        <w:rPr>
          <w:sz w:val="24"/>
          <w:lang w:val="pt-BR"/>
        </w:rPr>
        <w:t xml:space="preserve">s </w:t>
      </w:r>
      <w:r w:rsidRPr="00D60679">
        <w:rPr>
          <w:sz w:val="24"/>
          <w:lang w:val="pt-BR"/>
        </w:rPr>
        <w:t>as partes interessadas possíveis que possam desempenhar u</w:t>
      </w:r>
      <w:r w:rsidR="00843CD9" w:rsidRPr="00D60679">
        <w:rPr>
          <w:sz w:val="24"/>
          <w:lang w:val="pt-BR"/>
        </w:rPr>
        <w:t xml:space="preserve">m papel na proteção do patrimônio imaterial em questão. Se possível, registre os contatos principais dentre as partes interessadas. </w:t>
      </w:r>
    </w:p>
    <w:p w14:paraId="4F4A876F" w14:textId="77777777" w:rsidR="00A252E6" w:rsidRPr="00D60679" w:rsidRDefault="00843CD9" w:rsidP="00C269D0">
      <w:pPr>
        <w:pStyle w:val="ListParagraph"/>
        <w:tabs>
          <w:tab w:val="left" w:pos="667"/>
        </w:tabs>
        <w:spacing w:before="120" w:after="120"/>
        <w:ind w:firstLine="0"/>
        <w:jc w:val="both"/>
        <w:rPr>
          <w:sz w:val="24"/>
          <w:lang w:val="pt-BR"/>
        </w:rPr>
      </w:pPr>
      <w:r w:rsidRPr="00D60679">
        <w:rPr>
          <w:sz w:val="24"/>
          <w:lang w:val="pt-BR"/>
        </w:rPr>
        <w:t xml:space="preserve">As partes interessadas podem compreender, entre outros: agências governamentais, ONGs, organizações comunitárias, indivíduos </w:t>
      </w:r>
      <w:r w:rsidR="00E64AC8" w:rsidRPr="00D60679">
        <w:rPr>
          <w:sz w:val="24"/>
          <w:lang w:val="pt-BR"/>
        </w:rPr>
        <w:t xml:space="preserve">responsáveis por </w:t>
      </w:r>
      <w:r w:rsidRPr="00D60679">
        <w:rPr>
          <w:sz w:val="24"/>
          <w:lang w:val="pt-BR"/>
        </w:rPr>
        <w:t>projetos/plataformas de comunicação social para o patrimônio imaterial ou quaisquer outras instituições que tenham autorização para documentar, proteger ou apoiar o patrimônio imaterial.</w:t>
      </w:r>
    </w:p>
    <w:p w14:paraId="793A8BCE" w14:textId="77777777" w:rsidR="00843CD9" w:rsidRPr="00D60679" w:rsidRDefault="00843CD9" w:rsidP="00C269D0">
      <w:pPr>
        <w:pStyle w:val="ListParagraph"/>
        <w:numPr>
          <w:ilvl w:val="0"/>
          <w:numId w:val="4"/>
        </w:numPr>
        <w:tabs>
          <w:tab w:val="left" w:pos="667"/>
        </w:tabs>
        <w:spacing w:before="120" w:after="120"/>
        <w:jc w:val="both"/>
        <w:rPr>
          <w:sz w:val="24"/>
          <w:lang w:val="pt-BR"/>
        </w:rPr>
      </w:pPr>
      <w:r w:rsidRPr="00D60679">
        <w:rPr>
          <w:sz w:val="24"/>
          <w:lang w:val="pt-BR"/>
        </w:rPr>
        <w:t>Identifique possíveis partes interessadas, como líderes comunitários, que podem desempenhar um papel na disponibilização de informações corretas e oportunas</w:t>
      </w:r>
      <w:r w:rsidRPr="00D60679">
        <w:rPr>
          <w:lang w:val="pt-BR"/>
        </w:rPr>
        <w:t xml:space="preserve"> a</w:t>
      </w:r>
      <w:r w:rsidRPr="00D60679">
        <w:rPr>
          <w:sz w:val="24"/>
          <w:lang w:val="pt-BR"/>
        </w:rPr>
        <w:t>ntes, durante e depois do surto.</w:t>
      </w:r>
    </w:p>
    <w:p w14:paraId="19F65413" w14:textId="6ACA404F" w:rsidR="00A252E6" w:rsidRPr="00A21323" w:rsidRDefault="00843CD9" w:rsidP="00797F1F">
      <w:pPr>
        <w:spacing w:before="120" w:after="120"/>
        <w:ind w:left="102"/>
        <w:contextualSpacing/>
        <w:jc w:val="both"/>
        <w:rPr>
          <w:i/>
          <w:sz w:val="20"/>
          <w:lang w:val="pt-BR"/>
        </w:rPr>
      </w:pPr>
      <w:r w:rsidRPr="00843CD9">
        <w:rPr>
          <w:i/>
          <w:color w:val="767070"/>
          <w:sz w:val="20"/>
          <w:lang w:val="pt-BR"/>
        </w:rPr>
        <w:t>Cuidado: muitas vezes, pessoas que pertencem a comunidades marginalizadas, envolvidas em práticas culturais informais ou não institucionais</w:t>
      </w:r>
      <w:r>
        <w:rPr>
          <w:i/>
          <w:color w:val="767070"/>
          <w:sz w:val="20"/>
          <w:lang w:val="pt-BR"/>
        </w:rPr>
        <w:t xml:space="preserve">, </w:t>
      </w:r>
      <w:r w:rsidR="00E64AC8">
        <w:rPr>
          <w:i/>
          <w:color w:val="767070"/>
          <w:sz w:val="20"/>
          <w:lang w:val="pt-BR"/>
        </w:rPr>
        <w:t>permanecem excluídas</w:t>
      </w:r>
      <w:r w:rsidR="007D3DE4">
        <w:rPr>
          <w:i/>
          <w:color w:val="767070"/>
          <w:sz w:val="20"/>
          <w:lang w:val="pt-BR"/>
        </w:rPr>
        <w:t>, enquanto são as mais afetadas pelo desastre. Sua exclusão dos dados/informações pode, potencialmente, significar a perda de apoio no futuro.</w:t>
      </w:r>
    </w:p>
    <w:p w14:paraId="1A041BFF" w14:textId="77777777" w:rsidR="00A252E6" w:rsidRPr="007D3DE4" w:rsidRDefault="007D3DE4" w:rsidP="00A21323">
      <w:pPr>
        <w:pStyle w:val="Heading2"/>
        <w:spacing w:before="240" w:after="120"/>
        <w:ind w:left="0"/>
        <w:rPr>
          <w:lang w:val="pt-BR"/>
        </w:rPr>
      </w:pPr>
      <w:r w:rsidRPr="00482422">
        <w:rPr>
          <w:lang w:val="pt-BR"/>
        </w:rPr>
        <w:t xml:space="preserve">Seção II: </w:t>
      </w:r>
      <w:bookmarkStart w:id="0" w:name="_Hlk38463466"/>
      <w:r w:rsidRPr="00482422">
        <w:rPr>
          <w:lang w:val="pt-BR"/>
        </w:rPr>
        <w:t>Identifica</w:t>
      </w:r>
      <w:r w:rsidR="00E64AC8">
        <w:rPr>
          <w:lang w:val="pt-BR"/>
        </w:rPr>
        <w:t xml:space="preserve">r </w:t>
      </w:r>
      <w:r w:rsidRPr="00482422">
        <w:rPr>
          <w:lang w:val="pt-BR"/>
        </w:rPr>
        <w:t>os impactos e riscos</w:t>
      </w:r>
      <w:bookmarkEnd w:id="0"/>
    </w:p>
    <w:p w14:paraId="2AB2B6DE" w14:textId="77777777" w:rsidR="007D3DE4" w:rsidRDefault="007D3DE4" w:rsidP="00797F1F">
      <w:pPr>
        <w:spacing w:before="120"/>
        <w:jc w:val="both"/>
        <w:rPr>
          <w:sz w:val="24"/>
          <w:szCs w:val="24"/>
          <w:lang w:val="pt-BR"/>
        </w:rPr>
      </w:pPr>
      <w:r w:rsidRPr="007D3DE4">
        <w:rPr>
          <w:sz w:val="24"/>
          <w:szCs w:val="24"/>
          <w:lang w:val="pt-BR"/>
        </w:rPr>
        <w:t xml:space="preserve">Esta seção exige uma reflexão sobre como identificar os riscos decorrentes da crise atual e seus impactos prováveis. </w:t>
      </w:r>
    </w:p>
    <w:p w14:paraId="251E2317" w14:textId="77777777" w:rsidR="007D3DE4" w:rsidRPr="007D3DE4" w:rsidRDefault="007D3DE4" w:rsidP="002D0552">
      <w:pPr>
        <w:spacing w:before="120" w:after="120"/>
        <w:ind w:left="102"/>
        <w:jc w:val="both"/>
        <w:rPr>
          <w:i/>
          <w:color w:val="767070"/>
          <w:sz w:val="20"/>
          <w:lang w:val="pt-BR"/>
        </w:rPr>
      </w:pPr>
      <w:r w:rsidRPr="007D3DE4">
        <w:rPr>
          <w:i/>
          <w:color w:val="767070"/>
          <w:sz w:val="20"/>
          <w:lang w:val="pt-BR"/>
        </w:rPr>
        <w:t>Nota</w:t>
      </w:r>
      <w:r w:rsidR="008636BD" w:rsidRPr="007D3DE4">
        <w:rPr>
          <w:i/>
          <w:color w:val="767070"/>
          <w:sz w:val="20"/>
          <w:lang w:val="pt-BR"/>
        </w:rPr>
        <w:t xml:space="preserve">: </w:t>
      </w:r>
      <w:r w:rsidRPr="007D3DE4">
        <w:rPr>
          <w:i/>
          <w:color w:val="767070"/>
          <w:sz w:val="20"/>
          <w:lang w:val="pt-BR"/>
        </w:rPr>
        <w:t xml:space="preserve">normalmente, essas avaliações dependem </w:t>
      </w:r>
      <w:r w:rsidRPr="00261B13">
        <w:rPr>
          <w:i/>
          <w:color w:val="767070"/>
          <w:sz w:val="20"/>
          <w:lang w:val="pt-BR"/>
        </w:rPr>
        <w:t xml:space="preserve">da possibilidade </w:t>
      </w:r>
      <w:r>
        <w:rPr>
          <w:i/>
          <w:color w:val="767070"/>
          <w:sz w:val="20"/>
          <w:lang w:val="pt-BR"/>
        </w:rPr>
        <w:t xml:space="preserve">de falar diretamente com as comunidades afetadas. </w:t>
      </w:r>
      <w:r w:rsidRPr="00261B13">
        <w:rPr>
          <w:i/>
          <w:color w:val="767070"/>
          <w:sz w:val="20"/>
          <w:lang w:val="pt-BR"/>
        </w:rPr>
        <w:t xml:space="preserve">Numa época de isolamento e de circulação em geral restrita, haverá desafios </w:t>
      </w:r>
      <w:r>
        <w:rPr>
          <w:i/>
          <w:color w:val="767070"/>
          <w:sz w:val="20"/>
          <w:lang w:val="pt-BR"/>
        </w:rPr>
        <w:t>para acessá-los</w:t>
      </w:r>
      <w:r w:rsidRPr="00261B13">
        <w:rPr>
          <w:i/>
          <w:color w:val="767070"/>
          <w:sz w:val="20"/>
          <w:lang w:val="pt-BR"/>
        </w:rPr>
        <w:t>.</w:t>
      </w:r>
      <w:r>
        <w:rPr>
          <w:i/>
          <w:color w:val="767070"/>
          <w:sz w:val="20"/>
          <w:lang w:val="pt-BR"/>
        </w:rPr>
        <w:t xml:space="preserve"> </w:t>
      </w:r>
      <w:r w:rsidRPr="007D3DE4">
        <w:rPr>
          <w:i/>
          <w:color w:val="767070"/>
          <w:sz w:val="20"/>
          <w:lang w:val="pt-BR"/>
        </w:rPr>
        <w:t xml:space="preserve">Isso será particularmente difícil para as comunidades em que a Internet é </w:t>
      </w:r>
      <w:r>
        <w:rPr>
          <w:i/>
          <w:color w:val="767070"/>
          <w:sz w:val="20"/>
          <w:lang w:val="pt-BR"/>
        </w:rPr>
        <w:t>precária</w:t>
      </w:r>
      <w:r w:rsidRPr="007D3DE4">
        <w:rPr>
          <w:i/>
          <w:color w:val="767070"/>
          <w:sz w:val="20"/>
          <w:lang w:val="pt-BR"/>
        </w:rPr>
        <w:t xml:space="preserve"> ou inexistente.</w:t>
      </w:r>
      <w:r>
        <w:rPr>
          <w:i/>
          <w:color w:val="767070"/>
          <w:sz w:val="20"/>
          <w:lang w:val="pt-BR"/>
        </w:rPr>
        <w:t xml:space="preserve"> </w:t>
      </w:r>
      <w:r w:rsidRPr="00261B13">
        <w:rPr>
          <w:i/>
          <w:color w:val="767070"/>
          <w:sz w:val="20"/>
          <w:lang w:val="pt-BR"/>
        </w:rPr>
        <w:t>Ne</w:t>
      </w:r>
      <w:r>
        <w:rPr>
          <w:i/>
          <w:color w:val="767070"/>
          <w:sz w:val="20"/>
          <w:lang w:val="pt-BR"/>
        </w:rPr>
        <w:t>sse caso</w:t>
      </w:r>
      <w:r w:rsidRPr="00261B13">
        <w:rPr>
          <w:i/>
          <w:color w:val="767070"/>
          <w:sz w:val="20"/>
          <w:lang w:val="pt-BR"/>
        </w:rPr>
        <w:t xml:space="preserve">, trata-se de usar suas </w:t>
      </w:r>
      <w:r>
        <w:rPr>
          <w:i/>
          <w:color w:val="767070"/>
          <w:sz w:val="20"/>
          <w:lang w:val="pt-BR"/>
        </w:rPr>
        <w:t>ha</w:t>
      </w:r>
      <w:r w:rsidRPr="00261B13">
        <w:rPr>
          <w:i/>
          <w:color w:val="767070"/>
          <w:sz w:val="20"/>
          <w:lang w:val="pt-BR"/>
        </w:rPr>
        <w:t>bilidades e c</w:t>
      </w:r>
      <w:r>
        <w:rPr>
          <w:i/>
          <w:color w:val="767070"/>
          <w:sz w:val="20"/>
          <w:lang w:val="pt-BR"/>
        </w:rPr>
        <w:t xml:space="preserve">onhecimentos da </w:t>
      </w:r>
      <w:proofErr w:type="spellStart"/>
      <w:r>
        <w:rPr>
          <w:i/>
          <w:color w:val="767070"/>
          <w:sz w:val="20"/>
          <w:lang w:val="pt-BR"/>
        </w:rPr>
        <w:t>COVID-19</w:t>
      </w:r>
      <w:proofErr w:type="spellEnd"/>
      <w:r>
        <w:rPr>
          <w:i/>
          <w:color w:val="767070"/>
          <w:sz w:val="20"/>
          <w:lang w:val="pt-BR"/>
        </w:rPr>
        <w:t xml:space="preserve"> para identificar quem está exposto, quem tem mais propensão a vulnerabilidade e quem pode ou não ter a capacidade de continuar a tratar do patrimônio imaterial. </w:t>
      </w:r>
    </w:p>
    <w:p w14:paraId="1034E4ED" w14:textId="77777777" w:rsidR="00336C0B" w:rsidRPr="00336C0B" w:rsidRDefault="00336C0B" w:rsidP="00797F1F">
      <w:pPr>
        <w:pStyle w:val="ListParagraph"/>
        <w:numPr>
          <w:ilvl w:val="0"/>
          <w:numId w:val="6"/>
        </w:numPr>
        <w:spacing w:before="120" w:after="12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Descreva o impacto da </w:t>
      </w:r>
      <w:proofErr w:type="spellStart"/>
      <w:r>
        <w:rPr>
          <w:sz w:val="24"/>
          <w:lang w:val="pt-BR"/>
        </w:rPr>
        <w:t>COVID-19</w:t>
      </w:r>
      <w:proofErr w:type="spellEnd"/>
      <w:r>
        <w:rPr>
          <w:sz w:val="24"/>
          <w:lang w:val="pt-BR"/>
        </w:rPr>
        <w:t xml:space="preserve"> nas comunidades cujo patrimônio imaterial tenha sido afetado. Alguns grupos dentro de uma comunidade foram mais afetados do que outros?</w:t>
      </w:r>
    </w:p>
    <w:p w14:paraId="583F1B15" w14:textId="77777777" w:rsidR="00336C0B" w:rsidRPr="00336C0B" w:rsidRDefault="00336C0B" w:rsidP="00797F1F">
      <w:pPr>
        <w:pStyle w:val="ListParagraph"/>
        <w:numPr>
          <w:ilvl w:val="0"/>
          <w:numId w:val="6"/>
        </w:numPr>
        <w:tabs>
          <w:tab w:val="left" w:pos="667"/>
          <w:tab w:val="left" w:pos="667"/>
        </w:tabs>
        <w:spacing w:before="120"/>
        <w:jc w:val="both"/>
        <w:rPr>
          <w:sz w:val="24"/>
          <w:lang w:val="pt-BR"/>
        </w:rPr>
      </w:pPr>
      <w:r w:rsidRPr="00336C0B">
        <w:rPr>
          <w:sz w:val="24"/>
          <w:lang w:val="pt-BR"/>
        </w:rPr>
        <w:t xml:space="preserve">Qual é a </w:t>
      </w:r>
      <w:r>
        <w:rPr>
          <w:sz w:val="24"/>
          <w:lang w:val="pt-BR"/>
        </w:rPr>
        <w:t>interrupção</w:t>
      </w:r>
      <w:r w:rsidRPr="00336C0B">
        <w:rPr>
          <w:sz w:val="24"/>
          <w:lang w:val="pt-BR"/>
        </w:rPr>
        <w:t>, redução ou restrição d</w:t>
      </w:r>
      <w:r>
        <w:rPr>
          <w:sz w:val="24"/>
          <w:lang w:val="pt-BR"/>
        </w:rPr>
        <w:t>e acesso ou de participação no patrimônio imaterial a ser avaliado? Considere o impacto sobre:</w:t>
      </w:r>
    </w:p>
    <w:p w14:paraId="07FEDD4F" w14:textId="77777777" w:rsidR="00336C0B" w:rsidRPr="00336C0B" w:rsidRDefault="00336C0B" w:rsidP="00797F1F">
      <w:pPr>
        <w:pStyle w:val="ListParagraph"/>
        <w:numPr>
          <w:ilvl w:val="1"/>
          <w:numId w:val="6"/>
        </w:numPr>
        <w:tabs>
          <w:tab w:val="left" w:pos="1094"/>
        </w:tabs>
        <w:ind w:left="1276"/>
        <w:contextualSpacing/>
        <w:jc w:val="both"/>
        <w:rPr>
          <w:sz w:val="24"/>
          <w:lang w:val="pt-BR"/>
        </w:rPr>
      </w:pPr>
      <w:r w:rsidRPr="00336C0B">
        <w:rPr>
          <w:sz w:val="24"/>
          <w:lang w:val="pt-BR"/>
        </w:rPr>
        <w:t xml:space="preserve">a saúde e o </w:t>
      </w:r>
      <w:proofErr w:type="gramStart"/>
      <w:r w:rsidRPr="00336C0B">
        <w:rPr>
          <w:sz w:val="24"/>
          <w:lang w:val="pt-BR"/>
        </w:rPr>
        <w:t>be</w:t>
      </w:r>
      <w:r>
        <w:rPr>
          <w:sz w:val="24"/>
          <w:lang w:val="pt-BR"/>
        </w:rPr>
        <w:t>m estar</w:t>
      </w:r>
      <w:proofErr w:type="gramEnd"/>
      <w:r>
        <w:rPr>
          <w:sz w:val="24"/>
          <w:lang w:val="pt-BR"/>
        </w:rPr>
        <w:t xml:space="preserve"> de </w:t>
      </w:r>
      <w:r w:rsidRPr="00D60679">
        <w:rPr>
          <w:sz w:val="24"/>
          <w:lang w:val="pt-BR"/>
        </w:rPr>
        <w:t>trabalhadores qualificados</w:t>
      </w:r>
      <w:r>
        <w:rPr>
          <w:sz w:val="24"/>
          <w:lang w:val="pt-BR"/>
        </w:rPr>
        <w:t>/artesãos/</w:t>
      </w:r>
      <w:r w:rsidR="00E64AC8" w:rsidRPr="00D60679">
        <w:rPr>
          <w:sz w:val="24"/>
          <w:lang w:val="pt-BR"/>
        </w:rPr>
        <w:t>detentores</w:t>
      </w:r>
      <w:r w:rsidRPr="00D60679">
        <w:rPr>
          <w:sz w:val="24"/>
          <w:lang w:val="pt-BR"/>
        </w:rPr>
        <w:t xml:space="preserve"> de conhecimento</w:t>
      </w:r>
      <w:r>
        <w:rPr>
          <w:sz w:val="24"/>
          <w:lang w:val="pt-BR"/>
        </w:rPr>
        <w:t xml:space="preserve"> </w:t>
      </w:r>
    </w:p>
    <w:p w14:paraId="577CC9A8" w14:textId="77777777" w:rsidR="00336C0B" w:rsidRPr="00336C0B" w:rsidRDefault="00336C0B" w:rsidP="00797F1F">
      <w:pPr>
        <w:pStyle w:val="ListParagraph"/>
        <w:numPr>
          <w:ilvl w:val="1"/>
          <w:numId w:val="6"/>
        </w:numPr>
        <w:tabs>
          <w:tab w:val="left" w:pos="1094"/>
        </w:tabs>
        <w:ind w:left="1276"/>
        <w:contextualSpacing/>
        <w:jc w:val="both"/>
        <w:rPr>
          <w:sz w:val="24"/>
          <w:lang w:val="pt-BR"/>
        </w:rPr>
      </w:pPr>
      <w:r>
        <w:rPr>
          <w:sz w:val="24"/>
          <w:lang w:val="pt-BR"/>
        </w:rPr>
        <w:t>a disponibilidade de matéria-prima</w:t>
      </w:r>
    </w:p>
    <w:p w14:paraId="69512771" w14:textId="77777777" w:rsidR="00336C0B" w:rsidRPr="00336C0B" w:rsidRDefault="00336C0B" w:rsidP="00797F1F">
      <w:pPr>
        <w:pStyle w:val="ListParagraph"/>
        <w:numPr>
          <w:ilvl w:val="1"/>
          <w:numId w:val="6"/>
        </w:numPr>
        <w:tabs>
          <w:tab w:val="left" w:pos="1094"/>
        </w:tabs>
        <w:ind w:left="1276"/>
        <w:contextualSpacing/>
        <w:jc w:val="both"/>
        <w:rPr>
          <w:sz w:val="24"/>
          <w:lang w:val="pt-BR"/>
        </w:rPr>
      </w:pPr>
      <w:r>
        <w:rPr>
          <w:sz w:val="24"/>
          <w:lang w:val="pt-BR"/>
        </w:rPr>
        <w:t>o acesso a espaços culturais ou de trabalho, a maquinaria, ferramentas, estoques</w:t>
      </w:r>
    </w:p>
    <w:p w14:paraId="69630C17" w14:textId="77777777" w:rsidR="009D34E9" w:rsidRPr="009D34E9" w:rsidRDefault="009D34E9" w:rsidP="00797F1F">
      <w:pPr>
        <w:pStyle w:val="ListParagraph"/>
        <w:numPr>
          <w:ilvl w:val="1"/>
          <w:numId w:val="6"/>
        </w:numPr>
        <w:tabs>
          <w:tab w:val="left" w:pos="1094"/>
        </w:tabs>
        <w:ind w:left="1276"/>
        <w:contextualSpacing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o </w:t>
      </w:r>
      <w:r w:rsidR="00336C0B">
        <w:rPr>
          <w:sz w:val="24"/>
          <w:lang w:val="pt-BR"/>
        </w:rPr>
        <w:t xml:space="preserve">acesso </w:t>
      </w:r>
      <w:r w:rsidR="00E64AC8">
        <w:rPr>
          <w:sz w:val="24"/>
          <w:lang w:val="pt-BR"/>
        </w:rPr>
        <w:t>e ligações ao</w:t>
      </w:r>
      <w:r w:rsidR="00336C0B">
        <w:rPr>
          <w:sz w:val="24"/>
          <w:lang w:val="pt-BR"/>
        </w:rPr>
        <w:t xml:space="preserve"> </w:t>
      </w:r>
      <w:r w:rsidRPr="00D60679">
        <w:rPr>
          <w:sz w:val="24"/>
          <w:lang w:val="pt-BR"/>
        </w:rPr>
        <w:t>mercado</w:t>
      </w:r>
    </w:p>
    <w:p w14:paraId="17D3B9BB" w14:textId="77777777" w:rsidR="00336C0B" w:rsidRPr="00336C0B" w:rsidRDefault="009D34E9" w:rsidP="00797F1F">
      <w:pPr>
        <w:pStyle w:val="ListParagraph"/>
        <w:numPr>
          <w:ilvl w:val="1"/>
          <w:numId w:val="6"/>
        </w:numPr>
        <w:tabs>
          <w:tab w:val="left" w:pos="1094"/>
        </w:tabs>
        <w:ind w:left="1276"/>
        <w:jc w:val="both"/>
        <w:rPr>
          <w:sz w:val="24"/>
          <w:lang w:val="pt-BR"/>
        </w:rPr>
      </w:pPr>
      <w:r>
        <w:rPr>
          <w:sz w:val="24"/>
          <w:lang w:val="pt-BR"/>
        </w:rPr>
        <w:t>a transmissão de saberes (devido a</w:t>
      </w:r>
      <w:r w:rsidR="00E64AC8">
        <w:rPr>
          <w:sz w:val="24"/>
          <w:lang w:val="pt-BR"/>
        </w:rPr>
        <w:t>o</w:t>
      </w:r>
      <w:r>
        <w:rPr>
          <w:sz w:val="24"/>
          <w:lang w:val="pt-BR"/>
        </w:rPr>
        <w:t xml:space="preserve"> desloca</w:t>
      </w:r>
      <w:r w:rsidR="00E64AC8">
        <w:rPr>
          <w:sz w:val="24"/>
          <w:lang w:val="pt-BR"/>
        </w:rPr>
        <w:t>mento,</w:t>
      </w:r>
      <w:r>
        <w:rPr>
          <w:sz w:val="24"/>
          <w:lang w:val="pt-BR"/>
        </w:rPr>
        <w:t xml:space="preserve"> a perda de meios de </w:t>
      </w:r>
      <w:r w:rsidRPr="009D34E9">
        <w:rPr>
          <w:sz w:val="24"/>
          <w:lang w:val="pt-BR"/>
        </w:rPr>
        <w:t>subsistência</w:t>
      </w:r>
      <w:r>
        <w:rPr>
          <w:sz w:val="24"/>
          <w:lang w:val="pt-BR"/>
        </w:rPr>
        <w:t>)</w:t>
      </w:r>
    </w:p>
    <w:p w14:paraId="3088F993" w14:textId="77777777" w:rsidR="009D34E9" w:rsidRPr="009D34E9" w:rsidRDefault="009D34E9" w:rsidP="00AC7E36">
      <w:pPr>
        <w:pStyle w:val="BodyText"/>
        <w:spacing w:after="120"/>
        <w:ind w:left="663"/>
        <w:jc w:val="both"/>
        <w:rPr>
          <w:lang w:val="pt-BR"/>
        </w:rPr>
      </w:pPr>
      <w:r w:rsidRPr="009D34E9">
        <w:rPr>
          <w:lang w:val="pt-BR"/>
        </w:rPr>
        <w:t xml:space="preserve">Sempre que </w:t>
      </w:r>
      <w:r w:rsidR="00E64AC8" w:rsidRPr="009D34E9">
        <w:rPr>
          <w:lang w:val="pt-BR"/>
        </w:rPr>
        <w:t>possível</w:t>
      </w:r>
      <w:r w:rsidRPr="009D34E9">
        <w:rPr>
          <w:lang w:val="pt-BR"/>
        </w:rPr>
        <w:t>, inclua u</w:t>
      </w:r>
      <w:r>
        <w:rPr>
          <w:lang w:val="pt-BR"/>
        </w:rPr>
        <w:t xml:space="preserve">ma avaliação da perda de receitas, rendimentos/meios de subsistência, ou custos decorrentes da </w:t>
      </w:r>
      <w:proofErr w:type="spellStart"/>
      <w:r>
        <w:rPr>
          <w:lang w:val="pt-BR"/>
        </w:rPr>
        <w:t>COVID-19</w:t>
      </w:r>
      <w:proofErr w:type="spellEnd"/>
      <w:r>
        <w:rPr>
          <w:lang w:val="pt-BR"/>
        </w:rPr>
        <w:t xml:space="preserve">. </w:t>
      </w:r>
      <w:r w:rsidRPr="009D34E9">
        <w:rPr>
          <w:lang w:val="pt-BR"/>
        </w:rPr>
        <w:t xml:space="preserve">Reúna informações tanto qualitativas como quantitativas. </w:t>
      </w:r>
    </w:p>
    <w:p w14:paraId="11DB508D" w14:textId="77777777" w:rsidR="009D34E9" w:rsidRPr="009D34E9" w:rsidRDefault="009D34E9" w:rsidP="00797F1F">
      <w:pPr>
        <w:pStyle w:val="ListParagraph"/>
        <w:numPr>
          <w:ilvl w:val="0"/>
          <w:numId w:val="6"/>
        </w:numPr>
        <w:tabs>
          <w:tab w:val="left" w:pos="667"/>
        </w:tabs>
        <w:spacing w:after="120"/>
        <w:jc w:val="both"/>
        <w:rPr>
          <w:sz w:val="24"/>
          <w:lang w:val="pt-BR"/>
        </w:rPr>
      </w:pPr>
      <w:r w:rsidRPr="009D34E9">
        <w:rPr>
          <w:sz w:val="24"/>
          <w:lang w:val="pt-BR"/>
        </w:rPr>
        <w:t>Algum dos impactos mencionados acima causou a perda permanente do patrim</w:t>
      </w:r>
      <w:r>
        <w:rPr>
          <w:sz w:val="24"/>
          <w:lang w:val="pt-BR"/>
        </w:rPr>
        <w:t>ô</w:t>
      </w:r>
      <w:r w:rsidRPr="009D34E9">
        <w:rPr>
          <w:sz w:val="24"/>
          <w:lang w:val="pt-BR"/>
        </w:rPr>
        <w:t>nio imaterial?</w:t>
      </w:r>
    </w:p>
    <w:p w14:paraId="25ADE407" w14:textId="77777777" w:rsidR="009D34E9" w:rsidRPr="009D34E9" w:rsidRDefault="009D34E9" w:rsidP="00797F1F">
      <w:pPr>
        <w:pStyle w:val="ListParagraph"/>
        <w:numPr>
          <w:ilvl w:val="0"/>
          <w:numId w:val="6"/>
        </w:numPr>
        <w:tabs>
          <w:tab w:val="left" w:pos="667"/>
        </w:tabs>
        <w:spacing w:after="120"/>
        <w:jc w:val="both"/>
        <w:rPr>
          <w:sz w:val="24"/>
          <w:lang w:val="pt-BR"/>
        </w:rPr>
      </w:pPr>
      <w:r w:rsidRPr="009D34E9">
        <w:rPr>
          <w:sz w:val="24"/>
          <w:lang w:val="pt-BR"/>
        </w:rPr>
        <w:t>Quem são as pessoas/c</w:t>
      </w:r>
      <w:r>
        <w:rPr>
          <w:sz w:val="24"/>
          <w:lang w:val="pt-BR"/>
        </w:rPr>
        <w:t>omunidades/autoridades/instituições/ONGs afetadas pela prática deste patrimônio cultural imaterial? Sempre que possível, inclua o número de organizações e o tipo de patrimônio imaterial que apoiam.</w:t>
      </w:r>
    </w:p>
    <w:p w14:paraId="1B1199DE" w14:textId="77777777" w:rsidR="009D34E9" w:rsidRPr="009D34E9" w:rsidRDefault="009D34E9" w:rsidP="00797F1F">
      <w:pPr>
        <w:pStyle w:val="ListParagraph"/>
        <w:numPr>
          <w:ilvl w:val="0"/>
          <w:numId w:val="6"/>
        </w:numPr>
        <w:tabs>
          <w:tab w:val="left" w:pos="667"/>
        </w:tabs>
        <w:spacing w:after="120"/>
        <w:jc w:val="both"/>
        <w:rPr>
          <w:sz w:val="24"/>
          <w:lang w:val="pt-BR"/>
        </w:rPr>
      </w:pPr>
      <w:r w:rsidRPr="009D34E9">
        <w:rPr>
          <w:sz w:val="24"/>
          <w:lang w:val="pt-BR"/>
        </w:rPr>
        <w:t>Alguma dessas pessoas/c</w:t>
      </w:r>
      <w:r>
        <w:rPr>
          <w:sz w:val="24"/>
          <w:lang w:val="pt-BR"/>
        </w:rPr>
        <w:t>omunidades/autoridades/instituições/ONGs é protegida por comunidades, autoridades internacionais, nacionais e locais? Alguma delas está desprotegida?</w:t>
      </w:r>
    </w:p>
    <w:p w14:paraId="0D488B67" w14:textId="77777777" w:rsidR="009D34E9" w:rsidRPr="009D34E9" w:rsidRDefault="00E64AC8" w:rsidP="00797F1F">
      <w:pPr>
        <w:pStyle w:val="ListParagraph"/>
        <w:numPr>
          <w:ilvl w:val="0"/>
          <w:numId w:val="6"/>
        </w:numPr>
        <w:tabs>
          <w:tab w:val="left" w:pos="667"/>
        </w:tabs>
        <w:spacing w:after="120"/>
        <w:contextualSpacing/>
        <w:jc w:val="both"/>
        <w:rPr>
          <w:sz w:val="24"/>
          <w:lang w:val="pt-BR"/>
        </w:rPr>
      </w:pPr>
      <w:r>
        <w:rPr>
          <w:sz w:val="24"/>
          <w:lang w:val="pt-BR"/>
        </w:rPr>
        <w:t>Existem</w:t>
      </w:r>
      <w:r w:rsidR="009D34E9" w:rsidRPr="009D34E9">
        <w:rPr>
          <w:sz w:val="24"/>
          <w:lang w:val="pt-BR"/>
        </w:rPr>
        <w:t xml:space="preserve"> outros riscos que p</w:t>
      </w:r>
      <w:r w:rsidR="009D34E9">
        <w:rPr>
          <w:sz w:val="24"/>
          <w:lang w:val="pt-BR"/>
        </w:rPr>
        <w:t xml:space="preserve">recisem ser considerados, passíveis de intensificar o impacto sobre </w:t>
      </w:r>
      <w:r w:rsidR="00A906A7">
        <w:rPr>
          <w:sz w:val="24"/>
          <w:lang w:val="pt-BR"/>
        </w:rPr>
        <w:t>o patrimônio cultural e sobre as necessidades das pessoas e comunidades, incluindo:</w:t>
      </w:r>
    </w:p>
    <w:p w14:paraId="3318B946" w14:textId="77777777" w:rsidR="00A252E6" w:rsidRPr="00C269D0" w:rsidRDefault="00A906A7" w:rsidP="00797F1F">
      <w:pPr>
        <w:pStyle w:val="ListParagraph"/>
        <w:numPr>
          <w:ilvl w:val="1"/>
          <w:numId w:val="6"/>
        </w:numPr>
        <w:tabs>
          <w:tab w:val="left" w:pos="1094"/>
        </w:tabs>
        <w:ind w:left="1276"/>
        <w:contextualSpacing/>
        <w:jc w:val="both"/>
        <w:rPr>
          <w:sz w:val="24"/>
          <w:lang w:val="pt-BR"/>
        </w:rPr>
      </w:pPr>
      <w:r w:rsidRPr="00C269D0">
        <w:rPr>
          <w:sz w:val="24"/>
          <w:lang w:val="pt-BR"/>
        </w:rPr>
        <w:t>desastres naturais</w:t>
      </w:r>
    </w:p>
    <w:p w14:paraId="56887783" w14:textId="77777777" w:rsidR="00A252E6" w:rsidRPr="00C269D0" w:rsidRDefault="00A906A7" w:rsidP="00797F1F">
      <w:pPr>
        <w:pStyle w:val="ListParagraph"/>
        <w:numPr>
          <w:ilvl w:val="1"/>
          <w:numId w:val="6"/>
        </w:numPr>
        <w:tabs>
          <w:tab w:val="left" w:pos="1094"/>
        </w:tabs>
        <w:ind w:left="1276"/>
        <w:contextualSpacing/>
        <w:jc w:val="both"/>
        <w:rPr>
          <w:sz w:val="24"/>
          <w:lang w:val="pt-BR"/>
        </w:rPr>
      </w:pPr>
      <w:r w:rsidRPr="00C269D0">
        <w:rPr>
          <w:sz w:val="24"/>
          <w:lang w:val="pt-BR"/>
        </w:rPr>
        <w:t>conflitos armados</w:t>
      </w:r>
    </w:p>
    <w:p w14:paraId="4C5DC890" w14:textId="77777777" w:rsidR="00A252E6" w:rsidRPr="00A906A7" w:rsidRDefault="00A906A7" w:rsidP="00797F1F">
      <w:pPr>
        <w:pStyle w:val="ListParagraph"/>
        <w:numPr>
          <w:ilvl w:val="1"/>
          <w:numId w:val="6"/>
        </w:numPr>
        <w:tabs>
          <w:tab w:val="left" w:pos="1094"/>
        </w:tabs>
        <w:ind w:left="1276"/>
        <w:contextualSpacing/>
        <w:jc w:val="both"/>
        <w:rPr>
          <w:sz w:val="24"/>
          <w:lang w:val="pt-BR"/>
        </w:rPr>
      </w:pPr>
      <w:r w:rsidRPr="0054763E">
        <w:rPr>
          <w:sz w:val="24"/>
          <w:lang w:val="pt-BR"/>
        </w:rPr>
        <w:lastRenderedPageBreak/>
        <w:t xml:space="preserve">quaisquer </w:t>
      </w:r>
      <w:r w:rsidRPr="00A906A7">
        <w:rPr>
          <w:sz w:val="24"/>
          <w:lang w:val="pt-BR"/>
        </w:rPr>
        <w:t xml:space="preserve">situações de crise de longa duração </w:t>
      </w:r>
      <w:r w:rsidRPr="0054763E">
        <w:rPr>
          <w:sz w:val="24"/>
          <w:lang w:val="pt-BR"/>
        </w:rPr>
        <w:t>(secas, crises de refugiados, migrações internas)</w:t>
      </w:r>
      <w:r>
        <w:rPr>
          <w:sz w:val="24"/>
          <w:lang w:val="pt-BR"/>
        </w:rPr>
        <w:t>.</w:t>
      </w:r>
    </w:p>
    <w:p w14:paraId="3359BBD6" w14:textId="5382FCDC" w:rsidR="00A21323" w:rsidRPr="00A21323" w:rsidRDefault="00885177" w:rsidP="00797F1F">
      <w:pPr>
        <w:pStyle w:val="ListParagraph"/>
        <w:numPr>
          <w:ilvl w:val="0"/>
          <w:numId w:val="6"/>
        </w:numPr>
        <w:tabs>
          <w:tab w:val="left" w:pos="667"/>
        </w:tabs>
        <w:spacing w:after="120"/>
        <w:contextualSpacing/>
        <w:jc w:val="both"/>
        <w:rPr>
          <w:sz w:val="24"/>
          <w:lang w:val="pt-BR"/>
        </w:rPr>
      </w:pPr>
      <w:r>
        <w:rPr>
          <w:noProof/>
        </w:rPr>
        <w:pict w14:anchorId="1518051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.05pt;margin-top:54.15pt;width:493.4pt;height:273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" fillcolor="#eaf4f9" strokecolor="#8eaadb">
            <v:textbox inset="0,0,0,0">
              <w:txbxContent>
                <w:p w14:paraId="1487CC7F" w14:textId="77777777" w:rsidR="00A21323" w:rsidRPr="00A906A7" w:rsidRDefault="00A21323" w:rsidP="00A21323">
                  <w:pPr>
                    <w:spacing w:before="73"/>
                    <w:ind w:left="145" w:right="94"/>
                    <w:jc w:val="both"/>
                    <w:rPr>
                      <w:i/>
                      <w:sz w:val="24"/>
                      <w:lang w:val="pt-BR"/>
                    </w:rPr>
                  </w:pPr>
                  <w:r w:rsidRPr="00D60679">
                    <w:rPr>
                      <w:b/>
                      <w:bCs/>
                      <w:i/>
                      <w:sz w:val="24"/>
                      <w:lang w:val="pt-BR"/>
                    </w:rPr>
                    <w:t>QUADRO 1:</w:t>
                  </w:r>
                  <w:r w:rsidRPr="00A906A7">
                    <w:rPr>
                      <w:i/>
                      <w:sz w:val="24"/>
                      <w:lang w:val="pt-BR"/>
                    </w:rPr>
                    <w:t xml:space="preserve"> Para efeitos de d</w:t>
                  </w:r>
                  <w:r>
                    <w:rPr>
                      <w:i/>
                      <w:sz w:val="24"/>
                      <w:lang w:val="pt-BR"/>
                    </w:rPr>
                    <w:t xml:space="preserve">escrição do impacto, você pode </w:t>
                  </w:r>
                  <w:r w:rsidRPr="00A906A7">
                    <w:rPr>
                      <w:i/>
                      <w:sz w:val="24"/>
                      <w:lang w:val="pt-BR"/>
                    </w:rPr>
                    <w:t>consultar os seguintes indicadores</w:t>
                  </w:r>
                  <w:r>
                    <w:rPr>
                      <w:i/>
                      <w:sz w:val="24"/>
                      <w:lang w:val="pt-BR"/>
                    </w:rPr>
                    <w:t xml:space="preserve">. Esses níveis de impacto podem inclusive ser utilizados para fazer uma avaliação rápida para </w:t>
                  </w:r>
                  <w:r w:rsidRPr="00A161DB">
                    <w:rPr>
                      <w:i/>
                      <w:sz w:val="24"/>
                      <w:lang w:val="pt-BR"/>
                    </w:rPr>
                    <w:t xml:space="preserve">identificar </w:t>
                  </w:r>
                  <w:r>
                    <w:rPr>
                      <w:i/>
                      <w:sz w:val="24"/>
                      <w:lang w:val="pt-BR"/>
                    </w:rPr>
                    <w:t>problemas</w:t>
                  </w:r>
                  <w:r w:rsidRPr="00A161DB">
                    <w:rPr>
                      <w:i/>
                      <w:sz w:val="24"/>
                      <w:lang w:val="pt-BR"/>
                    </w:rPr>
                    <w:t xml:space="preserve"> significativas e estabelecer prioridades </w:t>
                  </w:r>
                  <w:r>
                    <w:rPr>
                      <w:i/>
                      <w:sz w:val="24"/>
                      <w:lang w:val="pt-BR"/>
                    </w:rPr>
                    <w:t>de ação</w:t>
                  </w:r>
                  <w:r w:rsidRPr="00A161DB">
                    <w:rPr>
                      <w:i/>
                      <w:sz w:val="24"/>
                      <w:lang w:val="pt-BR"/>
                    </w:rPr>
                    <w:t xml:space="preserve">.  </w:t>
                  </w:r>
                </w:p>
                <w:p w14:paraId="38BCF01D" w14:textId="77777777" w:rsidR="00A21323" w:rsidRPr="005B39F6" w:rsidRDefault="00A21323" w:rsidP="00A21323">
                  <w:pPr>
                    <w:pStyle w:val="BodyText"/>
                    <w:ind w:left="145" w:right="164"/>
                    <w:jc w:val="both"/>
                    <w:rPr>
                      <w:lang w:val="pt-BR"/>
                    </w:rPr>
                  </w:pPr>
                </w:p>
                <w:p w14:paraId="4354696B" w14:textId="77777777" w:rsidR="00A21323" w:rsidRDefault="00A21323" w:rsidP="00A21323">
                  <w:pPr>
                    <w:pStyle w:val="BodyText"/>
                    <w:ind w:left="145" w:right="164"/>
                    <w:jc w:val="both"/>
                    <w:rPr>
                      <w:lang w:val="pt-BR"/>
                    </w:rPr>
                  </w:pPr>
                  <w:r w:rsidRPr="00D60679">
                    <w:rPr>
                      <w:b/>
                      <w:bCs/>
                      <w:lang w:val="pt-BR"/>
                    </w:rPr>
                    <w:t>Insignificante</w:t>
                  </w:r>
                  <w:r w:rsidRPr="00A161DB">
                    <w:rPr>
                      <w:lang w:val="pt-BR"/>
                    </w:rPr>
                    <w:t xml:space="preserve"> – Sem impacto significa</w:t>
                  </w:r>
                  <w:r>
                    <w:rPr>
                      <w:lang w:val="pt-BR"/>
                    </w:rPr>
                    <w:t>tivo</w:t>
                  </w:r>
                  <w:r w:rsidRPr="00A161DB">
                    <w:rPr>
                      <w:lang w:val="pt-BR"/>
                    </w:rPr>
                    <w:t xml:space="preserve"> n</w:t>
                  </w:r>
                  <w:r>
                    <w:rPr>
                      <w:lang w:val="pt-BR"/>
                    </w:rPr>
                    <w:t xml:space="preserve">a possiblidade de as pessoas </w:t>
                  </w:r>
                  <w:r w:rsidRPr="00D60679">
                    <w:rPr>
                      <w:lang w:val="pt-BR"/>
                    </w:rPr>
                    <w:t>acessarem e praticarem seu patrimônio imaterial</w:t>
                  </w:r>
                  <w:r>
                    <w:rPr>
                      <w:lang w:val="pt-BR"/>
                    </w:rPr>
                    <w:t>.</w:t>
                  </w:r>
                </w:p>
                <w:p w14:paraId="185D0265" w14:textId="77777777" w:rsidR="00A21323" w:rsidRDefault="00A21323" w:rsidP="00A21323">
                  <w:pPr>
                    <w:pStyle w:val="BodyText"/>
                    <w:ind w:left="145" w:right="164"/>
                    <w:jc w:val="both"/>
                    <w:rPr>
                      <w:lang w:val="pt-BR"/>
                    </w:rPr>
                  </w:pPr>
                </w:p>
                <w:p w14:paraId="43318BF9" w14:textId="77777777" w:rsidR="00A21323" w:rsidRDefault="00A21323" w:rsidP="00A21323">
                  <w:pPr>
                    <w:pStyle w:val="BodyText"/>
                    <w:ind w:left="145" w:right="164"/>
                    <w:jc w:val="both"/>
                    <w:rPr>
                      <w:lang w:val="pt-BR"/>
                    </w:rPr>
                  </w:pPr>
                  <w:r w:rsidRPr="00D60679">
                    <w:rPr>
                      <w:b/>
                      <w:bCs/>
                      <w:lang w:val="pt-BR"/>
                    </w:rPr>
                    <w:t>Baixo</w:t>
                  </w:r>
                  <w:r w:rsidRPr="00A161DB">
                    <w:rPr>
                      <w:lang w:val="pt-BR"/>
                    </w:rPr>
                    <w:t xml:space="preserve"> – Pouco impacto na possibilidade </w:t>
                  </w:r>
                  <w:r>
                    <w:rPr>
                      <w:lang w:val="pt-BR"/>
                    </w:rPr>
                    <w:t xml:space="preserve">de as pessoas </w:t>
                  </w:r>
                  <w:r w:rsidRPr="00D60679">
                    <w:rPr>
                      <w:lang w:val="pt-BR"/>
                    </w:rPr>
                    <w:t>acessarem e praticarem seu</w:t>
                  </w:r>
                  <w:r>
                    <w:rPr>
                      <w:lang w:val="pt-BR"/>
                    </w:rPr>
                    <w:t xml:space="preserve"> patrimônio imaterial. Interrupção temporária que pode ser restabelecida através de iniciativas </w:t>
                  </w:r>
                  <w:r w:rsidRPr="00A161DB">
                    <w:rPr>
                      <w:lang w:val="pt-BR"/>
                    </w:rPr>
                    <w:t>locais/regionais.</w:t>
                  </w:r>
                </w:p>
                <w:p w14:paraId="5ED39A89" w14:textId="77777777" w:rsidR="00A21323" w:rsidRDefault="00A21323" w:rsidP="00A21323">
                  <w:pPr>
                    <w:pStyle w:val="BodyText"/>
                    <w:ind w:left="145" w:right="164"/>
                    <w:jc w:val="both"/>
                    <w:rPr>
                      <w:lang w:val="pt-BR"/>
                    </w:rPr>
                  </w:pPr>
                </w:p>
                <w:p w14:paraId="76DC53C1" w14:textId="77777777" w:rsidR="00A21323" w:rsidRDefault="00A21323" w:rsidP="00A21323">
                  <w:pPr>
                    <w:pStyle w:val="BodyText"/>
                    <w:ind w:left="145" w:right="164"/>
                    <w:jc w:val="both"/>
                    <w:rPr>
                      <w:lang w:val="pt-BR"/>
                    </w:rPr>
                  </w:pPr>
                  <w:r w:rsidRPr="00D60679">
                    <w:rPr>
                      <w:b/>
                      <w:bCs/>
                      <w:lang w:val="pt-BR"/>
                    </w:rPr>
                    <w:t>Moderado</w:t>
                  </w:r>
                  <w:r>
                    <w:rPr>
                      <w:lang w:val="pt-BR"/>
                    </w:rPr>
                    <w:t xml:space="preserve"> – A maioria das pessoas consegue </w:t>
                  </w:r>
                  <w:r w:rsidRPr="00D60679">
                    <w:rPr>
                      <w:lang w:val="pt-BR"/>
                    </w:rPr>
                    <w:t>acessar e praticar seu</w:t>
                  </w:r>
                  <w:r>
                    <w:rPr>
                      <w:lang w:val="pt-BR"/>
                    </w:rPr>
                    <w:t xml:space="preserve"> patrimônio imaterial, mas algumas comunidades foram particularmente impactadas. A p</w:t>
                  </w:r>
                  <w:r w:rsidRPr="00A161DB">
                    <w:rPr>
                      <w:lang w:val="pt-BR"/>
                    </w:rPr>
                    <w:t>erturbação/perda/deterioração de algumas práticas</w:t>
                  </w:r>
                  <w:r>
                    <w:rPr>
                      <w:lang w:val="pt-BR"/>
                    </w:rPr>
                    <w:t xml:space="preserve"> pode exigir apoio externo para a sua recuperação.</w:t>
                  </w:r>
                </w:p>
                <w:p w14:paraId="7D861915" w14:textId="77777777" w:rsidR="00A21323" w:rsidRDefault="00A21323" w:rsidP="00A21323">
                  <w:pPr>
                    <w:pStyle w:val="BodyText"/>
                    <w:ind w:left="145" w:right="164"/>
                    <w:jc w:val="both"/>
                    <w:rPr>
                      <w:lang w:val="pt-BR"/>
                    </w:rPr>
                  </w:pPr>
                </w:p>
                <w:p w14:paraId="1C7D3224" w14:textId="77777777" w:rsidR="00A21323" w:rsidRPr="005D78E3" w:rsidRDefault="00A21323" w:rsidP="00A21323">
                  <w:pPr>
                    <w:pStyle w:val="BodyText"/>
                    <w:ind w:left="145" w:right="164"/>
                    <w:jc w:val="both"/>
                    <w:rPr>
                      <w:lang w:val="pt-BR"/>
                    </w:rPr>
                  </w:pPr>
                  <w:r w:rsidRPr="00D60679">
                    <w:rPr>
                      <w:b/>
                      <w:bCs/>
                      <w:lang w:val="pt-BR"/>
                    </w:rPr>
                    <w:t>Alto</w:t>
                  </w:r>
                  <w:r>
                    <w:rPr>
                      <w:lang w:val="pt-BR"/>
                    </w:rPr>
                    <w:t xml:space="preserve"> – Muitas pessoas estão incapazes de </w:t>
                  </w:r>
                  <w:r w:rsidRPr="00D60679">
                    <w:rPr>
                      <w:lang w:val="pt-BR"/>
                    </w:rPr>
                    <w:t>acessar e praticar seu</w:t>
                  </w:r>
                  <w:r>
                    <w:rPr>
                      <w:lang w:val="pt-BR"/>
                    </w:rPr>
                    <w:t xml:space="preserve"> patrimônio imaterial. Há declínio ou perda significativos de práticas, etc. em escala nacional. Requer </w:t>
                  </w:r>
                  <w:r w:rsidRPr="00D60679">
                    <w:rPr>
                      <w:lang w:val="pt-BR"/>
                    </w:rPr>
                    <w:t>associação</w:t>
                  </w:r>
                  <w:r>
                    <w:rPr>
                      <w:lang w:val="pt-BR"/>
                    </w:rPr>
                    <w:t xml:space="preserve"> de agências nacionais e, possivelmente, apoio internacional para a sua recuperação.</w:t>
                  </w:r>
                </w:p>
              </w:txbxContent>
            </v:textbox>
            <w10:wrap type="topAndBottom" anchorx="page"/>
          </v:shape>
        </w:pict>
      </w:r>
      <w:r w:rsidR="00A906A7" w:rsidRPr="00DA6370">
        <w:rPr>
          <w:sz w:val="24"/>
          <w:lang w:val="pt-BR"/>
        </w:rPr>
        <w:t>Existem</w:t>
      </w:r>
      <w:r w:rsidR="00A906A7" w:rsidRPr="00A906A7">
        <w:rPr>
          <w:sz w:val="24"/>
          <w:lang w:val="pt-BR"/>
        </w:rPr>
        <w:t xml:space="preserve"> pontos fortes ou c</w:t>
      </w:r>
      <w:r w:rsidR="00A906A7">
        <w:rPr>
          <w:sz w:val="24"/>
          <w:lang w:val="pt-BR"/>
        </w:rPr>
        <w:t xml:space="preserve">apacidades específicas dentro do </w:t>
      </w:r>
      <w:r w:rsidR="00A906A7" w:rsidRPr="00D60679">
        <w:rPr>
          <w:sz w:val="24"/>
          <w:lang w:val="pt-BR"/>
        </w:rPr>
        <w:t>grupo</w:t>
      </w:r>
      <w:r w:rsidR="005B08C4" w:rsidRPr="00D60679">
        <w:rPr>
          <w:sz w:val="24"/>
          <w:lang w:val="pt-BR"/>
        </w:rPr>
        <w:t xml:space="preserve"> praticante</w:t>
      </w:r>
      <w:r w:rsidR="00A906A7">
        <w:rPr>
          <w:sz w:val="24"/>
          <w:lang w:val="pt-BR"/>
        </w:rPr>
        <w:t xml:space="preserve">/comunidade analisada que poderiam contribuir para uma recuperação </w:t>
      </w:r>
      <w:r w:rsidR="00A906A7" w:rsidRPr="00A906A7">
        <w:rPr>
          <w:sz w:val="24"/>
          <w:lang w:val="pt-BR"/>
        </w:rPr>
        <w:t>sustentáve</w:t>
      </w:r>
      <w:r w:rsidR="00A906A7">
        <w:rPr>
          <w:sz w:val="24"/>
          <w:lang w:val="pt-BR"/>
        </w:rPr>
        <w:t>l? Ao mesmo tempo, enumere as vulnerabilidades que podem limitar a recuperação.</w:t>
      </w:r>
    </w:p>
    <w:p w14:paraId="460817F3" w14:textId="77777777" w:rsidR="00A252E6" w:rsidRPr="005D78E3" w:rsidRDefault="005D78E3" w:rsidP="00A21323">
      <w:pPr>
        <w:pStyle w:val="Heading2"/>
        <w:spacing w:before="240" w:after="120"/>
        <w:ind w:left="0"/>
        <w:rPr>
          <w:lang w:val="pt-BR"/>
        </w:rPr>
      </w:pPr>
      <w:r w:rsidRPr="005D78E3">
        <w:rPr>
          <w:lang w:val="pt-BR"/>
        </w:rPr>
        <w:t xml:space="preserve">Seção </w:t>
      </w:r>
      <w:proofErr w:type="spellStart"/>
      <w:r w:rsidRPr="005D78E3">
        <w:rPr>
          <w:lang w:val="pt-BR"/>
        </w:rPr>
        <w:t>III</w:t>
      </w:r>
      <w:proofErr w:type="spellEnd"/>
      <w:r w:rsidRPr="005D78E3">
        <w:rPr>
          <w:lang w:val="pt-BR"/>
        </w:rPr>
        <w:t>: Identifica</w:t>
      </w:r>
      <w:r w:rsidR="005B08C4">
        <w:rPr>
          <w:lang w:val="pt-BR"/>
        </w:rPr>
        <w:t xml:space="preserve">r </w:t>
      </w:r>
      <w:r w:rsidRPr="005D78E3">
        <w:rPr>
          <w:lang w:val="pt-BR"/>
        </w:rPr>
        <w:t>as necessidades e ações imediatas</w:t>
      </w:r>
    </w:p>
    <w:p w14:paraId="3F8B9FF1" w14:textId="77777777" w:rsidR="005D78E3" w:rsidRDefault="005D78E3" w:rsidP="00DA6370">
      <w:pPr>
        <w:pStyle w:val="BodyText"/>
        <w:spacing w:before="120" w:after="120"/>
        <w:ind w:left="0"/>
        <w:jc w:val="both"/>
        <w:rPr>
          <w:lang w:val="pt-BR"/>
        </w:rPr>
      </w:pPr>
      <w:bookmarkStart w:id="1" w:name="_Hlk38466571"/>
      <w:r w:rsidRPr="00DE6DD9">
        <w:rPr>
          <w:lang w:val="pt-BR"/>
        </w:rPr>
        <w:t>E</w:t>
      </w:r>
      <w:r w:rsidRPr="002217C2">
        <w:rPr>
          <w:lang w:val="pt-BR"/>
        </w:rPr>
        <w:t xml:space="preserve">sta seção deve identificar quaisquer necessidades imediatas que, se não forem consideradas, podem resultar </w:t>
      </w:r>
      <w:r w:rsidR="005B08C4">
        <w:rPr>
          <w:lang w:val="pt-BR"/>
        </w:rPr>
        <w:t xml:space="preserve">em </w:t>
      </w:r>
      <w:r>
        <w:rPr>
          <w:lang w:val="pt-BR"/>
        </w:rPr>
        <w:t xml:space="preserve">danos imediatos ou na perda permanente do patrimônio imaterial; e </w:t>
      </w:r>
      <w:r w:rsidRPr="002217C2">
        <w:rPr>
          <w:lang w:val="pt-BR"/>
        </w:rPr>
        <w:t xml:space="preserve">identificar as ações que </w:t>
      </w:r>
      <w:r>
        <w:rPr>
          <w:lang w:val="pt-BR"/>
        </w:rPr>
        <w:t>podem</w:t>
      </w:r>
      <w:r w:rsidRPr="002217C2">
        <w:rPr>
          <w:lang w:val="pt-BR"/>
        </w:rPr>
        <w:t xml:space="preserve"> ser tomadas para mitigar esse risco</w:t>
      </w:r>
      <w:r w:rsidR="00735106">
        <w:rPr>
          <w:lang w:val="pt-BR"/>
        </w:rPr>
        <w:t xml:space="preserve">. </w:t>
      </w:r>
      <w:r w:rsidR="00735106" w:rsidRPr="002217C2">
        <w:rPr>
          <w:lang w:val="pt-BR"/>
        </w:rPr>
        <w:t>Algumas questões que podem ser utilizadas para identificar e priorizar ta</w:t>
      </w:r>
      <w:r w:rsidR="00735106">
        <w:rPr>
          <w:lang w:val="pt-BR"/>
        </w:rPr>
        <w:t>is</w:t>
      </w:r>
      <w:r w:rsidR="00735106" w:rsidRPr="002217C2">
        <w:rPr>
          <w:lang w:val="pt-BR"/>
        </w:rPr>
        <w:t xml:space="preserve"> necessidades são:</w:t>
      </w:r>
    </w:p>
    <w:bookmarkEnd w:id="1"/>
    <w:p w14:paraId="6A83B225" w14:textId="77777777" w:rsidR="00735106" w:rsidRDefault="00735106" w:rsidP="00DA6370">
      <w:pPr>
        <w:pStyle w:val="ListParagraph"/>
        <w:numPr>
          <w:ilvl w:val="0"/>
          <w:numId w:val="7"/>
        </w:numPr>
        <w:tabs>
          <w:tab w:val="left" w:pos="667"/>
        </w:tabs>
        <w:spacing w:after="120"/>
        <w:ind w:left="663"/>
        <w:jc w:val="both"/>
        <w:rPr>
          <w:sz w:val="24"/>
          <w:lang w:val="pt-BR"/>
        </w:rPr>
      </w:pPr>
      <w:r w:rsidRPr="00DE6DD9">
        <w:rPr>
          <w:sz w:val="24"/>
          <w:lang w:val="pt-BR"/>
        </w:rPr>
        <w:t>Quais são as necessidades</w:t>
      </w:r>
      <w:r>
        <w:rPr>
          <w:sz w:val="24"/>
          <w:lang w:val="pt-BR"/>
        </w:rPr>
        <w:t xml:space="preserve"> básicas</w:t>
      </w:r>
      <w:r w:rsidRPr="00DE6DD9">
        <w:rPr>
          <w:sz w:val="24"/>
          <w:lang w:val="pt-BR"/>
        </w:rPr>
        <w:t xml:space="preserve"> imediatas</w:t>
      </w:r>
      <w:r>
        <w:rPr>
          <w:sz w:val="24"/>
          <w:lang w:val="pt-BR"/>
        </w:rPr>
        <w:t xml:space="preserve"> das pessoas afetadas?</w:t>
      </w:r>
    </w:p>
    <w:p w14:paraId="59562E39" w14:textId="77777777" w:rsidR="00735106" w:rsidRPr="00735106" w:rsidRDefault="00735106" w:rsidP="00DA6370">
      <w:pPr>
        <w:pStyle w:val="ListParagraph"/>
        <w:numPr>
          <w:ilvl w:val="0"/>
          <w:numId w:val="7"/>
        </w:numPr>
        <w:tabs>
          <w:tab w:val="left" w:pos="667"/>
        </w:tabs>
        <w:spacing w:after="120"/>
        <w:ind w:left="663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Se não for mitigado, o impacto da </w:t>
      </w:r>
      <w:proofErr w:type="spellStart"/>
      <w:r>
        <w:rPr>
          <w:sz w:val="24"/>
          <w:lang w:val="pt-BR"/>
        </w:rPr>
        <w:t>COVID-19</w:t>
      </w:r>
      <w:proofErr w:type="spellEnd"/>
      <w:r>
        <w:rPr>
          <w:sz w:val="24"/>
          <w:lang w:val="pt-BR"/>
        </w:rPr>
        <w:t xml:space="preserve"> (e de outras ameaças) sobre as pessoas e comunidades que praticam o patrimônio imaterial em questão poderá ser agravado?</w:t>
      </w:r>
    </w:p>
    <w:p w14:paraId="5A38396A" w14:textId="6C333EA2" w:rsidR="00735106" w:rsidRPr="00735106" w:rsidRDefault="00735106" w:rsidP="00DA6370">
      <w:pPr>
        <w:pStyle w:val="ListParagraph"/>
        <w:numPr>
          <w:ilvl w:val="0"/>
          <w:numId w:val="7"/>
        </w:numPr>
        <w:tabs>
          <w:tab w:val="left" w:pos="667"/>
        </w:tabs>
        <w:spacing w:after="120"/>
        <w:ind w:left="663"/>
        <w:jc w:val="both"/>
        <w:rPr>
          <w:sz w:val="24"/>
          <w:lang w:val="pt-BR"/>
        </w:rPr>
      </w:pPr>
      <w:r w:rsidRPr="00735106">
        <w:rPr>
          <w:sz w:val="24"/>
          <w:lang w:val="pt-BR"/>
        </w:rPr>
        <w:t xml:space="preserve">A prática identificada </w:t>
      </w:r>
      <w:r w:rsidR="000930CF">
        <w:rPr>
          <w:sz w:val="24"/>
          <w:lang w:val="pt-BR"/>
        </w:rPr>
        <w:t xml:space="preserve">causa atualmente </w:t>
      </w:r>
      <w:r w:rsidR="003B15B0">
        <w:rPr>
          <w:sz w:val="24"/>
          <w:lang w:val="pt-BR"/>
        </w:rPr>
        <w:t>algum</w:t>
      </w:r>
      <w:r w:rsidR="000930CF">
        <w:rPr>
          <w:sz w:val="24"/>
          <w:lang w:val="pt-BR"/>
        </w:rPr>
        <w:t xml:space="preserve"> tipo de </w:t>
      </w:r>
      <w:r>
        <w:rPr>
          <w:sz w:val="24"/>
          <w:lang w:val="pt-BR"/>
        </w:rPr>
        <w:t xml:space="preserve">impacto negativo sobre a comunidade ou o ambiente, e a mitigação </w:t>
      </w:r>
      <w:r w:rsidR="000930CF">
        <w:rPr>
          <w:sz w:val="24"/>
          <w:lang w:val="pt-BR"/>
        </w:rPr>
        <w:t xml:space="preserve">do risco </w:t>
      </w:r>
      <w:r>
        <w:rPr>
          <w:sz w:val="24"/>
          <w:lang w:val="pt-BR"/>
        </w:rPr>
        <w:t>deve</w:t>
      </w:r>
      <w:r w:rsidR="000930CF">
        <w:rPr>
          <w:sz w:val="24"/>
          <w:lang w:val="pt-BR"/>
        </w:rPr>
        <w:t>ria</w:t>
      </w:r>
      <w:r>
        <w:rPr>
          <w:sz w:val="24"/>
          <w:lang w:val="pt-BR"/>
        </w:rPr>
        <w:t xml:space="preserve"> incluir formas </w:t>
      </w:r>
      <w:r w:rsidR="000930CF">
        <w:rPr>
          <w:sz w:val="24"/>
          <w:lang w:val="pt-BR"/>
        </w:rPr>
        <w:t>alternativas</w:t>
      </w:r>
      <w:r w:rsidR="00173607">
        <w:rPr>
          <w:sz w:val="24"/>
          <w:lang w:val="pt-BR"/>
        </w:rPr>
        <w:t xml:space="preserve"> </w:t>
      </w:r>
      <w:bookmarkStart w:id="2" w:name="_GoBack"/>
      <w:bookmarkEnd w:id="2"/>
      <w:r w:rsidR="003B15B0">
        <w:rPr>
          <w:sz w:val="24"/>
          <w:lang w:val="pt-BR"/>
        </w:rPr>
        <w:t xml:space="preserve">para </w:t>
      </w:r>
      <w:r w:rsidR="000930CF">
        <w:rPr>
          <w:sz w:val="24"/>
          <w:lang w:val="pt-BR"/>
        </w:rPr>
        <w:t xml:space="preserve">eliminar ou </w:t>
      </w:r>
      <w:r>
        <w:rPr>
          <w:sz w:val="24"/>
          <w:lang w:val="pt-BR"/>
        </w:rPr>
        <w:t xml:space="preserve">reduzir </w:t>
      </w:r>
      <w:r w:rsidR="000930CF">
        <w:rPr>
          <w:sz w:val="24"/>
          <w:lang w:val="pt-BR"/>
        </w:rPr>
        <w:t>tal</w:t>
      </w:r>
      <w:r>
        <w:rPr>
          <w:sz w:val="24"/>
          <w:lang w:val="pt-BR"/>
        </w:rPr>
        <w:t xml:space="preserve"> impacto? Por exemplo: o uso de materiais </w:t>
      </w:r>
      <w:r w:rsidR="003B15B0">
        <w:rPr>
          <w:sz w:val="24"/>
          <w:lang w:val="pt-BR"/>
        </w:rPr>
        <w:t xml:space="preserve">ou produtos nocivos </w:t>
      </w:r>
      <w:r>
        <w:rPr>
          <w:sz w:val="24"/>
          <w:lang w:val="pt-BR"/>
        </w:rPr>
        <w:t>do ponto de vista ambiental ou a prática de tradições discriminatórias.</w:t>
      </w:r>
    </w:p>
    <w:p w14:paraId="39FF8940" w14:textId="77777777" w:rsidR="00A252E6" w:rsidRPr="00DF064F" w:rsidRDefault="00DF064F" w:rsidP="00DA6370">
      <w:pPr>
        <w:pStyle w:val="ListParagraph"/>
        <w:numPr>
          <w:ilvl w:val="0"/>
          <w:numId w:val="7"/>
        </w:numPr>
        <w:tabs>
          <w:tab w:val="left" w:pos="667"/>
        </w:tabs>
        <w:spacing w:after="120"/>
        <w:ind w:left="663"/>
        <w:jc w:val="both"/>
        <w:rPr>
          <w:sz w:val="24"/>
          <w:lang w:val="pt-BR"/>
        </w:rPr>
      </w:pPr>
      <w:r w:rsidRPr="00DF064F">
        <w:rPr>
          <w:sz w:val="24"/>
          <w:lang w:val="pt-BR"/>
        </w:rPr>
        <w:t>Para atender a essas n</w:t>
      </w:r>
      <w:r>
        <w:rPr>
          <w:sz w:val="24"/>
          <w:lang w:val="pt-BR"/>
        </w:rPr>
        <w:t>ecessidades, que ações você tomaria e em que ordem de prioridade?</w:t>
      </w:r>
    </w:p>
    <w:p w14:paraId="1B412BC0" w14:textId="77777777" w:rsidR="00A252E6" w:rsidRPr="00DF064F" w:rsidRDefault="00DF064F" w:rsidP="00DA6370">
      <w:pPr>
        <w:pStyle w:val="ListParagraph"/>
        <w:numPr>
          <w:ilvl w:val="0"/>
          <w:numId w:val="7"/>
        </w:numPr>
        <w:tabs>
          <w:tab w:val="left" w:pos="667"/>
        </w:tabs>
        <w:spacing w:after="120"/>
        <w:ind w:left="663"/>
        <w:jc w:val="both"/>
        <w:rPr>
          <w:sz w:val="24"/>
          <w:lang w:val="pt-BR"/>
        </w:rPr>
      </w:pPr>
      <w:r w:rsidRPr="00DF064F">
        <w:rPr>
          <w:sz w:val="24"/>
          <w:lang w:val="pt-BR"/>
        </w:rPr>
        <w:t>Quais serão os recursos e</w:t>
      </w:r>
      <w:r>
        <w:rPr>
          <w:sz w:val="24"/>
          <w:lang w:val="pt-BR"/>
        </w:rPr>
        <w:t xml:space="preserve"> parcerias necessários para apoiar tais necessidades?</w:t>
      </w:r>
    </w:p>
    <w:p w14:paraId="2E3833E0" w14:textId="77777777" w:rsidR="00DF064F" w:rsidRDefault="00DF064F" w:rsidP="00DA6370">
      <w:pPr>
        <w:pStyle w:val="ListParagraph"/>
        <w:numPr>
          <w:ilvl w:val="0"/>
          <w:numId w:val="7"/>
        </w:numPr>
        <w:tabs>
          <w:tab w:val="left" w:pos="667"/>
        </w:tabs>
        <w:spacing w:after="120"/>
        <w:ind w:left="663"/>
        <w:jc w:val="both"/>
        <w:rPr>
          <w:sz w:val="24"/>
          <w:lang w:val="pt-BR"/>
        </w:rPr>
      </w:pPr>
      <w:r w:rsidRPr="00DF064F">
        <w:rPr>
          <w:sz w:val="24"/>
          <w:lang w:val="pt-BR"/>
        </w:rPr>
        <w:t>A partir de onde esses recursos podem ser acessados (</w:t>
      </w:r>
      <w:r>
        <w:rPr>
          <w:sz w:val="24"/>
          <w:lang w:val="pt-BR"/>
        </w:rPr>
        <w:t>a identificação das necessidades orçamentárias e de recursos humanos aumentará</w:t>
      </w:r>
      <w:r w:rsidRPr="00391AD7">
        <w:rPr>
          <w:sz w:val="24"/>
          <w:lang w:val="pt-BR"/>
        </w:rPr>
        <w:t xml:space="preserve"> significativamente as possibilidades de ação </w:t>
      </w:r>
      <w:r>
        <w:rPr>
          <w:sz w:val="24"/>
          <w:lang w:val="pt-BR"/>
        </w:rPr>
        <w:t>diante d</w:t>
      </w:r>
      <w:r w:rsidRPr="00391AD7">
        <w:rPr>
          <w:sz w:val="24"/>
          <w:lang w:val="pt-BR"/>
        </w:rPr>
        <w:t>as necessidades identificadas</w:t>
      </w:r>
      <w:r>
        <w:rPr>
          <w:sz w:val="24"/>
          <w:lang w:val="pt-BR"/>
        </w:rPr>
        <w:t>).</w:t>
      </w:r>
    </w:p>
    <w:p w14:paraId="3D2AEB05" w14:textId="77777777" w:rsidR="00DF064F" w:rsidRDefault="00DF064F" w:rsidP="002D0552">
      <w:pPr>
        <w:spacing w:before="120" w:after="120"/>
        <w:ind w:left="102"/>
        <w:jc w:val="both"/>
        <w:rPr>
          <w:i/>
          <w:color w:val="767070"/>
          <w:sz w:val="20"/>
          <w:lang w:val="pt-BR"/>
        </w:rPr>
      </w:pPr>
      <w:r w:rsidRPr="00DF064F">
        <w:rPr>
          <w:i/>
          <w:color w:val="767070"/>
          <w:sz w:val="20"/>
          <w:lang w:val="pt-BR"/>
        </w:rPr>
        <w:t>Nota: as necessidades são prior</w:t>
      </w:r>
      <w:r>
        <w:rPr>
          <w:i/>
          <w:color w:val="767070"/>
          <w:sz w:val="20"/>
          <w:lang w:val="pt-BR"/>
        </w:rPr>
        <w:t xml:space="preserve">izadas com base no feedback e nas informações recolhidas de diferentes membros das comunidades (a fim de eliminar a parcialidade das informações). </w:t>
      </w:r>
      <w:r w:rsidRPr="00DF064F">
        <w:rPr>
          <w:i/>
          <w:color w:val="767070"/>
          <w:sz w:val="20"/>
          <w:lang w:val="pt-BR"/>
        </w:rPr>
        <w:t>Além disso, a mitigação dos riscos identificados pode não s</w:t>
      </w:r>
      <w:r>
        <w:rPr>
          <w:i/>
          <w:color w:val="767070"/>
          <w:sz w:val="20"/>
          <w:lang w:val="pt-BR"/>
        </w:rPr>
        <w:t xml:space="preserve">er possível até </w:t>
      </w:r>
      <w:r w:rsidR="00703C67">
        <w:rPr>
          <w:i/>
          <w:color w:val="767070"/>
          <w:sz w:val="20"/>
          <w:lang w:val="pt-BR"/>
        </w:rPr>
        <w:t>que sejam eliminadas as restrições à circulação.</w:t>
      </w:r>
    </w:p>
    <w:p w14:paraId="32870612" w14:textId="77777777" w:rsidR="00D60679" w:rsidRPr="00DF064F" w:rsidRDefault="00D60679" w:rsidP="002D0552">
      <w:pPr>
        <w:spacing w:before="120" w:after="120"/>
        <w:ind w:left="102"/>
        <w:jc w:val="both"/>
        <w:rPr>
          <w:i/>
          <w:color w:val="767070"/>
          <w:sz w:val="20"/>
          <w:lang w:val="pt-BR"/>
        </w:rPr>
      </w:pPr>
    </w:p>
    <w:p w14:paraId="01009F8F" w14:textId="77777777" w:rsidR="00A252E6" w:rsidRPr="005B39F6" w:rsidRDefault="00A252E6" w:rsidP="00DB76A0">
      <w:pPr>
        <w:pStyle w:val="BodyText"/>
        <w:spacing w:before="7"/>
        <w:ind w:left="0"/>
        <w:rPr>
          <w:i/>
          <w:sz w:val="19"/>
          <w:lang w:val="pt-BR"/>
        </w:rPr>
      </w:pPr>
    </w:p>
    <w:p w14:paraId="0FF5DB36" w14:textId="77777777" w:rsidR="00A252E6" w:rsidRPr="005B39F6" w:rsidRDefault="005B08C4" w:rsidP="002D0552">
      <w:pPr>
        <w:pStyle w:val="Heading2"/>
        <w:spacing w:before="240" w:after="120"/>
        <w:ind w:left="0"/>
        <w:rPr>
          <w:lang w:val="pt-BR"/>
        </w:rPr>
      </w:pPr>
      <w:r w:rsidRPr="001B6771">
        <w:rPr>
          <w:lang w:val="pt-BR"/>
        </w:rPr>
        <w:lastRenderedPageBreak/>
        <w:t xml:space="preserve">Seção </w:t>
      </w:r>
      <w:proofErr w:type="spellStart"/>
      <w:r w:rsidR="008636BD" w:rsidRPr="005B39F6">
        <w:rPr>
          <w:lang w:val="pt-BR"/>
        </w:rPr>
        <w:t>IV</w:t>
      </w:r>
      <w:proofErr w:type="spellEnd"/>
      <w:r w:rsidR="008636BD" w:rsidRPr="005B39F6">
        <w:rPr>
          <w:lang w:val="pt-BR"/>
        </w:rPr>
        <w:t>: Monitor</w:t>
      </w:r>
      <w:r>
        <w:rPr>
          <w:lang w:val="pt-BR"/>
        </w:rPr>
        <w:t>ar</w:t>
      </w:r>
    </w:p>
    <w:p w14:paraId="65E76B2D" w14:textId="77777777" w:rsidR="00A252E6" w:rsidRPr="005239D2" w:rsidRDefault="005239D2" w:rsidP="00C63D8B">
      <w:pPr>
        <w:pStyle w:val="BodyText"/>
        <w:spacing w:before="120" w:after="120"/>
        <w:ind w:left="0"/>
        <w:jc w:val="both"/>
        <w:rPr>
          <w:lang w:val="pt-BR"/>
        </w:rPr>
      </w:pPr>
      <w:r w:rsidRPr="005239D2">
        <w:rPr>
          <w:lang w:val="pt-BR"/>
        </w:rPr>
        <w:t xml:space="preserve">Esta seção deverá identificar como você irá continuar a monitorar o impacto da </w:t>
      </w:r>
      <w:proofErr w:type="spellStart"/>
      <w:r w:rsidRPr="005239D2">
        <w:rPr>
          <w:lang w:val="pt-BR"/>
        </w:rPr>
        <w:t>COVID-19</w:t>
      </w:r>
      <w:proofErr w:type="spellEnd"/>
      <w:r w:rsidRPr="005239D2">
        <w:rPr>
          <w:lang w:val="pt-BR"/>
        </w:rPr>
        <w:t xml:space="preserve"> e de outros perigos, proteção, riscos de segurança no futuro. Ela deve </w:t>
      </w:r>
      <w:bookmarkStart w:id="3" w:name="_Hlk38793119"/>
      <w:r w:rsidR="005B08C4">
        <w:rPr>
          <w:lang w:val="pt-BR"/>
        </w:rPr>
        <w:t>incluir considerações sobre</w:t>
      </w:r>
      <w:bookmarkEnd w:id="3"/>
      <w:r w:rsidRPr="005239D2">
        <w:rPr>
          <w:lang w:val="pt-BR"/>
        </w:rPr>
        <w:t xml:space="preserve"> como assegurar o envolvimento das partes interessadas em manter as informações atualizadas e como essa informação será compartilhada com os interessados que precisem delas para auxiliar na recuperação.</w:t>
      </w:r>
    </w:p>
    <w:p w14:paraId="7A078A67" w14:textId="77777777" w:rsidR="002F50B2" w:rsidRPr="002F50B2" w:rsidRDefault="005B08C4" w:rsidP="00C63D8B">
      <w:pPr>
        <w:pStyle w:val="ListParagraph"/>
        <w:numPr>
          <w:ilvl w:val="0"/>
          <w:numId w:val="8"/>
        </w:numPr>
        <w:tabs>
          <w:tab w:val="left" w:pos="667"/>
        </w:tabs>
        <w:spacing w:after="120"/>
        <w:jc w:val="both"/>
        <w:rPr>
          <w:sz w:val="24"/>
          <w:lang w:val="pt-BR"/>
        </w:rPr>
      </w:pPr>
      <w:bookmarkStart w:id="4" w:name="_Hlk38793169"/>
      <w:r w:rsidRPr="00C30578">
        <w:rPr>
          <w:sz w:val="24"/>
          <w:lang w:val="pt-BR"/>
        </w:rPr>
        <w:t>Descrev</w:t>
      </w:r>
      <w:r>
        <w:rPr>
          <w:sz w:val="24"/>
          <w:lang w:val="pt-BR"/>
        </w:rPr>
        <w:t>a</w:t>
      </w:r>
      <w:r w:rsidRPr="00C30578">
        <w:rPr>
          <w:sz w:val="24"/>
          <w:lang w:val="pt-BR"/>
        </w:rPr>
        <w:t xml:space="preserve"> as </w:t>
      </w:r>
      <w:r>
        <w:rPr>
          <w:sz w:val="24"/>
          <w:lang w:val="pt-BR"/>
        </w:rPr>
        <w:t>modificações</w:t>
      </w:r>
      <w:r w:rsidRPr="00C30578">
        <w:rPr>
          <w:sz w:val="24"/>
          <w:lang w:val="pt-BR"/>
        </w:rPr>
        <w:t xml:space="preserve"> </w:t>
      </w:r>
      <w:r>
        <w:rPr>
          <w:sz w:val="24"/>
          <w:lang w:val="pt-BR"/>
        </w:rPr>
        <w:t>na proteção e no contexto de segurança da situação</w:t>
      </w:r>
      <w:bookmarkEnd w:id="4"/>
      <w:r>
        <w:rPr>
          <w:sz w:val="24"/>
          <w:lang w:val="pt-BR"/>
        </w:rPr>
        <w:t xml:space="preserve"> </w:t>
      </w:r>
      <w:r w:rsidR="005239D2" w:rsidRPr="005239D2">
        <w:rPr>
          <w:sz w:val="24"/>
          <w:lang w:val="pt-BR"/>
        </w:rPr>
        <w:t xml:space="preserve">— incluindo a propagação da </w:t>
      </w:r>
      <w:proofErr w:type="spellStart"/>
      <w:r w:rsidR="005239D2" w:rsidRPr="005239D2">
        <w:rPr>
          <w:sz w:val="24"/>
          <w:lang w:val="pt-BR"/>
        </w:rPr>
        <w:t>COVID-19</w:t>
      </w:r>
      <w:proofErr w:type="spellEnd"/>
      <w:r w:rsidR="005239D2" w:rsidRPr="005239D2">
        <w:rPr>
          <w:sz w:val="24"/>
          <w:lang w:val="pt-BR"/>
        </w:rPr>
        <w:t xml:space="preserve">, quaisquer pontos críticos </w:t>
      </w:r>
      <w:r w:rsidR="005239D2">
        <w:rPr>
          <w:sz w:val="24"/>
          <w:lang w:val="pt-BR"/>
        </w:rPr>
        <w:t xml:space="preserve">identificados </w:t>
      </w:r>
      <w:r w:rsidR="005239D2" w:rsidRPr="005239D2">
        <w:rPr>
          <w:sz w:val="24"/>
          <w:lang w:val="pt-BR"/>
        </w:rPr>
        <w:t>ou comunidades/práticas em perigo identifica</w:t>
      </w:r>
      <w:r w:rsidR="005239D2">
        <w:rPr>
          <w:sz w:val="24"/>
          <w:lang w:val="pt-BR"/>
        </w:rPr>
        <w:t>da</w:t>
      </w:r>
      <w:r w:rsidR="005239D2" w:rsidRPr="005239D2">
        <w:rPr>
          <w:sz w:val="24"/>
          <w:lang w:val="pt-BR"/>
        </w:rPr>
        <w:t xml:space="preserve">s etc. </w:t>
      </w:r>
      <w:r w:rsidR="002F50B2">
        <w:rPr>
          <w:sz w:val="24"/>
          <w:lang w:val="pt-BR"/>
        </w:rPr>
        <w:t xml:space="preserve">Elas podem incluir mudanças sociopolíticas, </w:t>
      </w:r>
      <w:proofErr w:type="spellStart"/>
      <w:r w:rsidR="002F50B2" w:rsidRPr="002F50B2">
        <w:rPr>
          <w:sz w:val="24"/>
          <w:lang w:val="pt-BR"/>
        </w:rPr>
        <w:t>estigmatização</w:t>
      </w:r>
      <w:proofErr w:type="spellEnd"/>
      <w:r w:rsidR="002F50B2">
        <w:rPr>
          <w:sz w:val="24"/>
          <w:lang w:val="pt-BR"/>
        </w:rPr>
        <w:t xml:space="preserve"> de comunidades e de práticas </w:t>
      </w:r>
      <w:r w:rsidR="002F50B2" w:rsidRPr="00D60679">
        <w:rPr>
          <w:sz w:val="24"/>
          <w:lang w:val="pt-BR"/>
        </w:rPr>
        <w:t>culturais</w:t>
      </w:r>
      <w:r w:rsidR="002F50B2">
        <w:rPr>
          <w:sz w:val="24"/>
          <w:lang w:val="pt-BR"/>
        </w:rPr>
        <w:t xml:space="preserve"> </w:t>
      </w:r>
      <w:r w:rsidR="00CE4A32">
        <w:rPr>
          <w:sz w:val="24"/>
          <w:lang w:val="pt-BR"/>
        </w:rPr>
        <w:t xml:space="preserve">devido a rumores ou suposições atreladas à </w:t>
      </w:r>
      <w:proofErr w:type="spellStart"/>
      <w:r w:rsidR="00CE4A32">
        <w:rPr>
          <w:sz w:val="24"/>
          <w:lang w:val="pt-BR"/>
        </w:rPr>
        <w:t>COVID-19</w:t>
      </w:r>
      <w:proofErr w:type="spellEnd"/>
      <w:r w:rsidR="00CE4A32">
        <w:rPr>
          <w:sz w:val="24"/>
          <w:lang w:val="pt-BR"/>
        </w:rPr>
        <w:t>. Se possível, reveja a situação semanalmente.</w:t>
      </w:r>
    </w:p>
    <w:p w14:paraId="0E558CE7" w14:textId="77777777" w:rsidR="005B39F6" w:rsidRPr="005B39F6" w:rsidRDefault="005B39F6" w:rsidP="00C63D8B">
      <w:pPr>
        <w:pStyle w:val="ListParagraph"/>
        <w:numPr>
          <w:ilvl w:val="0"/>
          <w:numId w:val="8"/>
        </w:numPr>
        <w:tabs>
          <w:tab w:val="left" w:pos="667"/>
        </w:tabs>
        <w:spacing w:after="120"/>
        <w:ind w:left="663"/>
        <w:jc w:val="both"/>
        <w:rPr>
          <w:sz w:val="24"/>
          <w:lang w:val="pt-BR"/>
        </w:rPr>
      </w:pPr>
      <w:r w:rsidRPr="005B39F6">
        <w:rPr>
          <w:sz w:val="24"/>
          <w:lang w:val="pt-BR"/>
        </w:rPr>
        <w:t>Monitore as partes interessadas p</w:t>
      </w:r>
      <w:r>
        <w:rPr>
          <w:sz w:val="24"/>
          <w:lang w:val="pt-BR"/>
        </w:rPr>
        <w:t xml:space="preserve">assíveis de serem afetadas pelo desenrolar do surto. Para avaliar os impactos prováveis, efetue uma revisão mensal de: </w:t>
      </w:r>
    </w:p>
    <w:p w14:paraId="030B3A96" w14:textId="77777777" w:rsidR="005B39F6" w:rsidRDefault="005B39F6" w:rsidP="00C63D8B">
      <w:pPr>
        <w:pStyle w:val="ListParagraph"/>
        <w:numPr>
          <w:ilvl w:val="1"/>
          <w:numId w:val="1"/>
        </w:numPr>
        <w:tabs>
          <w:tab w:val="left" w:pos="1094"/>
        </w:tabs>
        <w:spacing w:before="120" w:after="120"/>
        <w:ind w:left="1095"/>
        <w:contextualSpacing/>
        <w:rPr>
          <w:sz w:val="24"/>
        </w:rPr>
      </w:pPr>
      <w:proofErr w:type="spellStart"/>
      <w:r>
        <w:rPr>
          <w:sz w:val="24"/>
        </w:rPr>
        <w:t>eventos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locais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globais</w:t>
      </w:r>
      <w:proofErr w:type="spellEnd"/>
    </w:p>
    <w:p w14:paraId="60D3369A" w14:textId="77777777" w:rsidR="005B39F6" w:rsidRDefault="005B39F6" w:rsidP="00C63D8B">
      <w:pPr>
        <w:pStyle w:val="ListParagraph"/>
        <w:numPr>
          <w:ilvl w:val="1"/>
          <w:numId w:val="1"/>
        </w:numPr>
        <w:tabs>
          <w:tab w:val="left" w:pos="1094"/>
        </w:tabs>
        <w:spacing w:before="120" w:after="120"/>
        <w:ind w:left="1095"/>
        <w:contextualSpacing/>
        <w:rPr>
          <w:sz w:val="24"/>
        </w:rPr>
      </w:pPr>
      <w:proofErr w:type="spellStart"/>
      <w:r>
        <w:rPr>
          <w:sz w:val="24"/>
        </w:rPr>
        <w:t>políticas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compromissos</w:t>
      </w:r>
      <w:proofErr w:type="spellEnd"/>
    </w:p>
    <w:p w14:paraId="21E28EF0" w14:textId="77777777" w:rsidR="005B39F6" w:rsidRDefault="005B39F6" w:rsidP="00C63D8B">
      <w:pPr>
        <w:pStyle w:val="ListParagraph"/>
        <w:numPr>
          <w:ilvl w:val="1"/>
          <w:numId w:val="1"/>
        </w:numPr>
        <w:tabs>
          <w:tab w:val="left" w:pos="1094"/>
        </w:tabs>
        <w:spacing w:before="120" w:after="120"/>
        <w:ind w:left="1095"/>
        <w:contextualSpacing/>
        <w:rPr>
          <w:sz w:val="24"/>
        </w:rPr>
      </w:pPr>
      <w:proofErr w:type="spellStart"/>
      <w:r>
        <w:rPr>
          <w:sz w:val="24"/>
        </w:rPr>
        <w:t>variações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sazonais</w:t>
      </w:r>
      <w:proofErr w:type="spellEnd"/>
      <w:r>
        <w:rPr>
          <w:sz w:val="24"/>
        </w:rPr>
        <w:t xml:space="preserve"> </w:t>
      </w:r>
    </w:p>
    <w:p w14:paraId="0B924144" w14:textId="77777777" w:rsidR="005B39F6" w:rsidRDefault="005B39F6" w:rsidP="00C63D8B">
      <w:pPr>
        <w:pStyle w:val="ListParagraph"/>
        <w:numPr>
          <w:ilvl w:val="1"/>
          <w:numId w:val="1"/>
        </w:numPr>
        <w:tabs>
          <w:tab w:val="left" w:pos="1094"/>
        </w:tabs>
        <w:spacing w:before="120" w:after="120"/>
        <w:ind w:left="1095"/>
        <w:contextualSpacing/>
        <w:rPr>
          <w:sz w:val="24"/>
        </w:rPr>
      </w:pPr>
      <w:proofErr w:type="spellStart"/>
      <w:r>
        <w:rPr>
          <w:sz w:val="24"/>
        </w:rPr>
        <w:t>padrões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migratórios</w:t>
      </w:r>
      <w:proofErr w:type="spellEnd"/>
    </w:p>
    <w:p w14:paraId="04DE8A66" w14:textId="77777777" w:rsidR="005B39F6" w:rsidRPr="005B39F6" w:rsidRDefault="005B39F6" w:rsidP="00C63D8B">
      <w:pPr>
        <w:pStyle w:val="ListParagraph"/>
        <w:numPr>
          <w:ilvl w:val="1"/>
          <w:numId w:val="1"/>
        </w:numPr>
        <w:tabs>
          <w:tab w:val="left" w:pos="1094"/>
        </w:tabs>
        <w:spacing w:before="120" w:after="120"/>
        <w:ind w:left="1095"/>
        <w:rPr>
          <w:sz w:val="24"/>
          <w:lang w:val="pt-BR"/>
        </w:rPr>
      </w:pPr>
      <w:r w:rsidRPr="005B39F6">
        <w:rPr>
          <w:sz w:val="24"/>
          <w:lang w:val="pt-BR"/>
        </w:rPr>
        <w:t xml:space="preserve">eventos religiosos e culturais, calendários, </w:t>
      </w:r>
      <w:r w:rsidR="00DB2A2B" w:rsidRPr="005B39F6">
        <w:rPr>
          <w:sz w:val="24"/>
          <w:lang w:val="pt-BR"/>
        </w:rPr>
        <w:t>festivais etc.</w:t>
      </w:r>
    </w:p>
    <w:p w14:paraId="68702379" w14:textId="77777777" w:rsidR="005B39F6" w:rsidRDefault="005B39F6" w:rsidP="00C63D8B">
      <w:pPr>
        <w:pStyle w:val="ListParagraph"/>
        <w:numPr>
          <w:ilvl w:val="0"/>
          <w:numId w:val="8"/>
        </w:numPr>
        <w:tabs>
          <w:tab w:val="left" w:pos="667"/>
        </w:tabs>
        <w:spacing w:after="120"/>
        <w:jc w:val="both"/>
        <w:rPr>
          <w:sz w:val="24"/>
          <w:lang w:val="pt-BR"/>
        </w:rPr>
      </w:pPr>
      <w:r w:rsidRPr="005B39F6">
        <w:rPr>
          <w:sz w:val="24"/>
          <w:lang w:val="pt-BR"/>
        </w:rPr>
        <w:t xml:space="preserve">Monitore como as partes interessadas </w:t>
      </w:r>
      <w:r w:rsidR="005B08C4">
        <w:rPr>
          <w:sz w:val="24"/>
          <w:lang w:val="pt-BR"/>
        </w:rPr>
        <w:t xml:space="preserve">que foram </w:t>
      </w:r>
      <w:r>
        <w:rPr>
          <w:sz w:val="24"/>
          <w:lang w:val="pt-BR"/>
        </w:rPr>
        <w:t xml:space="preserve">afetadas </w:t>
      </w:r>
      <w:r w:rsidR="005B08C4">
        <w:rPr>
          <w:sz w:val="24"/>
          <w:lang w:val="pt-BR"/>
        </w:rPr>
        <w:t xml:space="preserve">negativamente </w:t>
      </w:r>
      <w:r>
        <w:rPr>
          <w:sz w:val="24"/>
          <w:lang w:val="pt-BR"/>
        </w:rPr>
        <w:t>pelo surto podem se engajar de forma diferente com o patrimônio imaterial em questão durante um período. Revise a situação a cada mês.</w:t>
      </w:r>
    </w:p>
    <w:p w14:paraId="310DD08B" w14:textId="77777777" w:rsidR="005B39F6" w:rsidRDefault="005B39F6" w:rsidP="00C63D8B">
      <w:pPr>
        <w:pStyle w:val="ListParagraph"/>
        <w:numPr>
          <w:ilvl w:val="0"/>
          <w:numId w:val="8"/>
        </w:numPr>
        <w:tabs>
          <w:tab w:val="left" w:pos="667"/>
        </w:tabs>
        <w:spacing w:after="120"/>
        <w:jc w:val="both"/>
        <w:rPr>
          <w:sz w:val="24"/>
          <w:lang w:val="pt-BR"/>
        </w:rPr>
      </w:pPr>
      <w:r>
        <w:rPr>
          <w:sz w:val="24"/>
          <w:lang w:val="pt-BR"/>
        </w:rPr>
        <w:t>Identifique redes, instituições e plataformas que estejam monitorando o impacto para ações e esforços coordenados.</w:t>
      </w:r>
    </w:p>
    <w:p w14:paraId="7A063A70" w14:textId="77777777" w:rsidR="00A252E6" w:rsidRDefault="00B93D7B" w:rsidP="00C63D8B">
      <w:pPr>
        <w:pStyle w:val="ListParagraph"/>
        <w:numPr>
          <w:ilvl w:val="0"/>
          <w:numId w:val="8"/>
        </w:numPr>
        <w:tabs>
          <w:tab w:val="left" w:pos="667"/>
        </w:tabs>
        <w:spacing w:after="12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Realize um levantamento de programas ou prêmios disponíveis em apoio a </w:t>
      </w:r>
      <w:r w:rsidR="005B08C4" w:rsidRPr="00D60679">
        <w:rPr>
          <w:sz w:val="24"/>
          <w:lang w:val="pt-BR"/>
        </w:rPr>
        <w:t>detentores</w:t>
      </w:r>
      <w:r w:rsidRPr="00D60679">
        <w:rPr>
          <w:sz w:val="24"/>
          <w:lang w:val="pt-BR"/>
        </w:rPr>
        <w:t xml:space="preserve"> culturais</w:t>
      </w:r>
      <w:r>
        <w:rPr>
          <w:sz w:val="24"/>
          <w:lang w:val="pt-BR"/>
        </w:rPr>
        <w:t>, artistas e artesãos durante e após o surto d</w:t>
      </w:r>
      <w:r w:rsidR="005B08C4">
        <w:rPr>
          <w:sz w:val="24"/>
          <w:lang w:val="pt-BR"/>
        </w:rPr>
        <w:t>e</w:t>
      </w:r>
      <w:r>
        <w:rPr>
          <w:sz w:val="24"/>
          <w:lang w:val="pt-BR"/>
        </w:rPr>
        <w:t xml:space="preserve"> COVID.</w:t>
      </w:r>
    </w:p>
    <w:p w14:paraId="5BFCC1A3" w14:textId="77777777" w:rsidR="00B93D7B" w:rsidRPr="00B93D7B" w:rsidRDefault="00B93D7B" w:rsidP="00C63D8B">
      <w:pPr>
        <w:pStyle w:val="ListParagraph"/>
        <w:numPr>
          <w:ilvl w:val="0"/>
          <w:numId w:val="8"/>
        </w:numPr>
        <w:tabs>
          <w:tab w:val="left" w:pos="667"/>
        </w:tabs>
        <w:spacing w:after="120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Identifique elementos do patrimônio imaterial, durante ou após a pandemia de </w:t>
      </w:r>
      <w:proofErr w:type="spellStart"/>
      <w:r>
        <w:rPr>
          <w:sz w:val="24"/>
          <w:lang w:val="pt-BR"/>
        </w:rPr>
        <w:t>COVID-19</w:t>
      </w:r>
      <w:proofErr w:type="spellEnd"/>
      <w:r>
        <w:rPr>
          <w:sz w:val="24"/>
          <w:lang w:val="pt-BR"/>
        </w:rPr>
        <w:t xml:space="preserve">, que apoiem a subsistência e forneçam ajuda psicossocial. </w:t>
      </w:r>
    </w:p>
    <w:p w14:paraId="0A9D7A3C" w14:textId="77777777" w:rsidR="00A252E6" w:rsidRPr="001543BF" w:rsidRDefault="00A252E6" w:rsidP="00DB76A0">
      <w:pPr>
        <w:pStyle w:val="BodyText"/>
        <w:spacing w:before="8"/>
        <w:ind w:left="0"/>
        <w:rPr>
          <w:sz w:val="26"/>
          <w:lang w:val="pt-BR"/>
        </w:rPr>
      </w:pPr>
    </w:p>
    <w:p w14:paraId="5667187A" w14:textId="77777777" w:rsidR="00B93D7B" w:rsidRPr="00553154" w:rsidRDefault="008636BD" w:rsidP="00DB76A0">
      <w:pPr>
        <w:pStyle w:val="BodyText"/>
        <w:spacing w:before="1"/>
        <w:ind w:left="100"/>
        <w:jc w:val="both"/>
        <w:rPr>
          <w:lang w:val="pt-BR"/>
        </w:rPr>
      </w:pPr>
      <w:r w:rsidRPr="00553154">
        <w:rPr>
          <w:position w:val="11"/>
          <w:lang w:val="pt-BR"/>
        </w:rPr>
        <w:t xml:space="preserve">[1] </w:t>
      </w:r>
      <w:r w:rsidR="00B93D7B" w:rsidRPr="00553154">
        <w:rPr>
          <w:lang w:val="pt-BR"/>
        </w:rPr>
        <w:t xml:space="preserve">Por patrimônio imaterial, entendemos “as tradições ou expressões vivas herdadas de nossos antepassados e transmitidas aos nossos descendentes, tais como tradições orais, performances artísticas, práticas sociais, rituais, eventos festivos, conhecimentos e práticas </w:t>
      </w:r>
      <w:r w:rsidR="006E2C63" w:rsidRPr="00553154">
        <w:rPr>
          <w:lang w:val="pt-BR"/>
        </w:rPr>
        <w:t>relacionados à natureza ou conhecimentos e técnicas artesanais tradicionais” (UNESCO, 2003</w:t>
      </w:r>
      <w:r w:rsidR="005B08C4" w:rsidRPr="00553154">
        <w:rPr>
          <w:lang w:val="pt-BR"/>
        </w:rPr>
        <w:t>)</w:t>
      </w:r>
      <w:r w:rsidR="006E2C63" w:rsidRPr="00553154">
        <w:rPr>
          <w:lang w:val="pt-BR"/>
        </w:rPr>
        <w:t>.</w:t>
      </w:r>
    </w:p>
    <w:p w14:paraId="4C22E180" w14:textId="77777777" w:rsidR="006E2C63" w:rsidRPr="00553154" w:rsidRDefault="006E2C63" w:rsidP="00DB76A0">
      <w:pPr>
        <w:pStyle w:val="BodyText"/>
        <w:spacing w:before="1"/>
        <w:ind w:left="100"/>
        <w:jc w:val="both"/>
        <w:rPr>
          <w:lang w:val="pt-BR"/>
        </w:rPr>
      </w:pPr>
    </w:p>
    <w:p w14:paraId="7131DBE4" w14:textId="77777777" w:rsidR="006E2C63" w:rsidRPr="00553154" w:rsidRDefault="006E2C63" w:rsidP="00DB76A0">
      <w:pPr>
        <w:pStyle w:val="BodyText"/>
        <w:spacing w:before="1"/>
        <w:ind w:left="100"/>
        <w:jc w:val="both"/>
        <w:rPr>
          <w:lang w:val="pt-BR"/>
        </w:rPr>
      </w:pPr>
      <w:r w:rsidRPr="00553154">
        <w:rPr>
          <w:lang w:val="pt-BR"/>
        </w:rPr>
        <w:t xml:space="preserve">O patrimônio imaterial inclui não apenas tradições herdadas, como também práticas atuais de diversos grupos culturais. Ele inclui a forma pela qual o conhecimento (tradições, técnicas e costumes) é transmitido e transformado entre gerações e comunidades. O mais importante é que </w:t>
      </w:r>
      <w:r w:rsidR="000930CF" w:rsidRPr="00553154">
        <w:rPr>
          <w:lang w:val="pt-BR"/>
        </w:rPr>
        <w:t xml:space="preserve">se </w:t>
      </w:r>
      <w:r w:rsidRPr="00553154">
        <w:rPr>
          <w:lang w:val="pt-BR"/>
        </w:rPr>
        <w:t xml:space="preserve">baseia </w:t>
      </w:r>
      <w:r w:rsidR="009E29E0" w:rsidRPr="00553154">
        <w:rPr>
          <w:lang w:val="pt-BR"/>
        </w:rPr>
        <w:t xml:space="preserve">na comunidade, valorizado como patrimônio pelas pessoas, grupos e comunidades que o criam, o mantêm e o transmitem (UNESCO). </w:t>
      </w:r>
    </w:p>
    <w:p w14:paraId="20CDA55A" w14:textId="77777777" w:rsidR="00A252E6" w:rsidRPr="001543BF" w:rsidRDefault="00A252E6" w:rsidP="00DB76A0">
      <w:pPr>
        <w:pStyle w:val="BodyText"/>
        <w:ind w:left="0"/>
        <w:rPr>
          <w:lang w:val="pt-BR"/>
        </w:rPr>
      </w:pPr>
    </w:p>
    <w:p w14:paraId="0C4D3A5A" w14:textId="77777777" w:rsidR="00A252E6" w:rsidRPr="001543BF" w:rsidRDefault="00A252E6" w:rsidP="00553154">
      <w:pPr>
        <w:pStyle w:val="BodyText"/>
        <w:spacing w:before="8"/>
        <w:ind w:left="0"/>
        <w:jc w:val="both"/>
        <w:rPr>
          <w:sz w:val="19"/>
          <w:lang w:val="pt-BR"/>
        </w:rPr>
      </w:pPr>
    </w:p>
    <w:p w14:paraId="609EF69B" w14:textId="77777777" w:rsidR="00553154" w:rsidRDefault="00553154" w:rsidP="00553154">
      <w:pPr>
        <w:jc w:val="both"/>
        <w:rPr>
          <w:i/>
          <w:sz w:val="24"/>
          <w:lang w:val="pt-BR"/>
        </w:rPr>
      </w:pPr>
    </w:p>
    <w:p w14:paraId="15D1FF20" w14:textId="77777777" w:rsidR="00553154" w:rsidRDefault="00553154" w:rsidP="00553154">
      <w:pPr>
        <w:jc w:val="both"/>
        <w:rPr>
          <w:i/>
          <w:sz w:val="24"/>
          <w:lang w:val="pt-BR"/>
        </w:rPr>
      </w:pPr>
    </w:p>
    <w:p w14:paraId="09C43B35" w14:textId="4D677A77" w:rsidR="00A252E6" w:rsidRPr="001543BF" w:rsidRDefault="009E29E0" w:rsidP="00553154">
      <w:pPr>
        <w:jc w:val="both"/>
        <w:rPr>
          <w:i/>
          <w:sz w:val="24"/>
        </w:rPr>
      </w:pPr>
      <w:r w:rsidRPr="009E29E0">
        <w:rPr>
          <w:i/>
          <w:sz w:val="24"/>
          <w:lang w:val="pt-BR"/>
        </w:rPr>
        <w:t xml:space="preserve">Preparado em colaboração com a rede de ex-alunos </w:t>
      </w:r>
      <w:r w:rsidR="005B08C4" w:rsidRPr="001608DF">
        <w:rPr>
          <w:i/>
          <w:sz w:val="24"/>
          <w:lang w:val="pt-BR"/>
        </w:rPr>
        <w:t>socorristas do patrimônio cultural</w:t>
      </w:r>
      <w:r w:rsidR="005B08C4">
        <w:rPr>
          <w:i/>
          <w:sz w:val="24"/>
          <w:lang w:val="pt-BR"/>
        </w:rPr>
        <w:t xml:space="preserve"> do ICCROM</w:t>
      </w:r>
      <w:r w:rsidRPr="009E29E0">
        <w:rPr>
          <w:i/>
          <w:sz w:val="24"/>
          <w:lang w:val="pt-BR"/>
        </w:rPr>
        <w:t>.</w:t>
      </w:r>
      <w:r>
        <w:rPr>
          <w:i/>
          <w:sz w:val="24"/>
          <w:lang w:val="pt-BR"/>
        </w:rPr>
        <w:t xml:space="preserve"> </w:t>
      </w:r>
      <w:proofErr w:type="spellStart"/>
      <w:r>
        <w:rPr>
          <w:i/>
          <w:sz w:val="24"/>
        </w:rPr>
        <w:t>Equipe</w:t>
      </w:r>
      <w:proofErr w:type="spellEnd"/>
      <w:r w:rsidR="008636BD" w:rsidRPr="001543BF">
        <w:rPr>
          <w:i/>
          <w:sz w:val="24"/>
        </w:rPr>
        <w:t xml:space="preserve">: </w:t>
      </w:r>
      <w:proofErr w:type="gramStart"/>
      <w:r w:rsidR="008636BD" w:rsidRPr="001543BF">
        <w:rPr>
          <w:i/>
          <w:sz w:val="24"/>
        </w:rPr>
        <w:t>Aparna  Tandon</w:t>
      </w:r>
      <w:proofErr w:type="gramEnd"/>
      <w:r w:rsidR="008636BD" w:rsidRPr="001543BF">
        <w:rPr>
          <w:i/>
          <w:sz w:val="24"/>
        </w:rPr>
        <w:t>, Meghna Goyal, Yasmin Hashem and Helen</w:t>
      </w:r>
      <w:r w:rsidR="008636BD" w:rsidRPr="001543BF">
        <w:rPr>
          <w:i/>
          <w:spacing w:val="-1"/>
          <w:sz w:val="24"/>
        </w:rPr>
        <w:t xml:space="preserve"> </w:t>
      </w:r>
      <w:r w:rsidR="008636BD" w:rsidRPr="001543BF">
        <w:rPr>
          <w:i/>
          <w:sz w:val="24"/>
        </w:rPr>
        <w:t>McCracken</w:t>
      </w:r>
      <w:r w:rsidR="005B08C4" w:rsidRPr="001543BF">
        <w:rPr>
          <w:i/>
          <w:sz w:val="24"/>
        </w:rPr>
        <w:t xml:space="preserve">. </w:t>
      </w:r>
    </w:p>
    <w:p w14:paraId="48200FAF" w14:textId="77777777" w:rsidR="005B08C4" w:rsidRPr="001543BF" w:rsidRDefault="005B08C4" w:rsidP="00553154">
      <w:pPr>
        <w:spacing w:before="120"/>
        <w:ind w:left="100"/>
        <w:jc w:val="both"/>
        <w:rPr>
          <w:i/>
          <w:sz w:val="24"/>
        </w:rPr>
      </w:pPr>
    </w:p>
    <w:p w14:paraId="11068598" w14:textId="77777777" w:rsidR="005B08C4" w:rsidRPr="009E29E0" w:rsidRDefault="005B08C4" w:rsidP="00553154">
      <w:pPr>
        <w:spacing w:line="291" w:lineRule="exact"/>
        <w:jc w:val="both"/>
        <w:rPr>
          <w:i/>
          <w:sz w:val="24"/>
          <w:lang w:val="pt-BR"/>
        </w:rPr>
      </w:pPr>
      <w:r>
        <w:rPr>
          <w:i/>
          <w:sz w:val="24"/>
          <w:lang w:val="pt-BR"/>
        </w:rPr>
        <w:t xml:space="preserve">Tradução livre a partir da versão original em inglês </w:t>
      </w:r>
      <w:r w:rsidR="00A43017">
        <w:rPr>
          <w:i/>
          <w:sz w:val="24"/>
          <w:lang w:val="pt-BR"/>
        </w:rPr>
        <w:t>realizada</w:t>
      </w:r>
      <w:r>
        <w:rPr>
          <w:i/>
          <w:sz w:val="24"/>
          <w:lang w:val="pt-BR"/>
        </w:rPr>
        <w:t xml:space="preserve"> por Carla Coelho e Vanessa Amorim. </w:t>
      </w:r>
    </w:p>
    <w:sectPr w:rsidR="005B08C4" w:rsidRPr="009E29E0" w:rsidSect="00A21323">
      <w:headerReference w:type="default" r:id="rId7"/>
      <w:footerReference w:type="default" r:id="rId8"/>
      <w:headerReference w:type="first" r:id="rId9"/>
      <w:footerReference w:type="first" r:id="rId10"/>
      <w:pgSz w:w="11900" w:h="16850"/>
      <w:pgMar w:top="953" w:right="1021" w:bottom="817" w:left="1021" w:header="431" w:footer="1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F58B4" w14:textId="77777777" w:rsidR="00885177" w:rsidRDefault="00885177">
      <w:r>
        <w:separator/>
      </w:r>
    </w:p>
  </w:endnote>
  <w:endnote w:type="continuationSeparator" w:id="0">
    <w:p w14:paraId="130BB6DA" w14:textId="77777777" w:rsidR="00885177" w:rsidRDefault="0088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ajorHAnsi" w:hAnsiTheme="majorHAnsi" w:cstheme="majorHAnsi"/>
      </w:rPr>
      <w:id w:val="844133328"/>
      <w:docPartObj>
        <w:docPartGallery w:val="Page Numbers (Bottom of Page)"/>
        <w:docPartUnique/>
      </w:docPartObj>
    </w:sdtPr>
    <w:sdtEndPr>
      <w:rPr>
        <w:rStyle w:val="PageNumber"/>
        <w:sz w:val="21"/>
        <w:szCs w:val="21"/>
      </w:rPr>
    </w:sdtEndPr>
    <w:sdtContent>
      <w:p w14:paraId="2EC44360" w14:textId="77777777" w:rsidR="00C269D0" w:rsidRPr="00590A3A" w:rsidRDefault="00C269D0" w:rsidP="00C269D0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</w:rPr>
        </w:pP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Style w:val="PageNumber"/>
            <w:rFonts w:asciiTheme="majorHAnsi" w:hAnsiTheme="majorHAnsi" w:cstheme="majorHAnsi"/>
            <w:sz w:val="20"/>
            <w:szCs w:val="20"/>
          </w:rPr>
          <w:t>1</w:t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4"/>
    </w:tblGrid>
    <w:tr w:rsidR="00C269D0" w:rsidRPr="008734DF" w14:paraId="158B12F0" w14:textId="77777777" w:rsidTr="00A54C05">
      <w:tc>
        <w:tcPr>
          <w:tcW w:w="5000" w:type="pct"/>
          <w:tcBorders>
            <w:top w:val="single" w:sz="4" w:space="0" w:color="2E74B5"/>
            <w:bottom w:val="single" w:sz="4" w:space="0" w:color="D05201"/>
          </w:tcBorders>
        </w:tcPr>
        <w:p w14:paraId="3A597931" w14:textId="0C730A9E" w:rsidR="00C269D0" w:rsidRPr="008734DF" w:rsidRDefault="00C269D0" w:rsidP="00C269D0">
          <w:pPr>
            <w:pStyle w:val="Footer"/>
            <w:tabs>
              <w:tab w:val="left" w:pos="637"/>
              <w:tab w:val="center" w:pos="4641"/>
            </w:tabs>
            <w:ind w:right="360"/>
            <w:jc w:val="center"/>
          </w:pPr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#</w:t>
          </w:r>
          <w:proofErr w:type="spellStart"/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HeritageintimesofCOVID</w:t>
          </w:r>
          <w:proofErr w:type="spellEnd"/>
        </w:p>
      </w:tc>
    </w:tr>
  </w:tbl>
  <w:p w14:paraId="13623544" w14:textId="77777777" w:rsidR="00C269D0" w:rsidRDefault="00C269D0" w:rsidP="00C269D0">
    <w:pPr>
      <w:pStyle w:val="Footer"/>
    </w:pPr>
  </w:p>
  <w:p w14:paraId="54FCBAFB" w14:textId="77777777" w:rsidR="00A252E6" w:rsidRDefault="00A252E6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ajorHAnsi" w:hAnsiTheme="majorHAnsi" w:cstheme="majorHAnsi"/>
      </w:rPr>
      <w:id w:val="-1776635073"/>
      <w:docPartObj>
        <w:docPartGallery w:val="Page Numbers (Bottom of Page)"/>
        <w:docPartUnique/>
      </w:docPartObj>
    </w:sdtPr>
    <w:sdtEndPr>
      <w:rPr>
        <w:rStyle w:val="PageNumber"/>
        <w:sz w:val="21"/>
        <w:szCs w:val="21"/>
      </w:rPr>
    </w:sdtEndPr>
    <w:sdtContent>
      <w:p w14:paraId="2116210A" w14:textId="77777777" w:rsidR="00A32BDD" w:rsidRPr="00590A3A" w:rsidRDefault="00A32BDD" w:rsidP="00A32BDD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</w:rPr>
        </w:pP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Style w:val="PageNumber"/>
            <w:rFonts w:asciiTheme="majorHAnsi" w:hAnsiTheme="majorHAnsi" w:cstheme="majorHAnsi"/>
            <w:sz w:val="20"/>
            <w:szCs w:val="20"/>
          </w:rPr>
          <w:t>1</w:t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tbl>
    <w:tblPr>
      <w:tblStyle w:val="TableGrid"/>
      <w:tblW w:w="494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5"/>
    </w:tblGrid>
    <w:tr w:rsidR="00A32BDD" w:rsidRPr="008734DF" w14:paraId="7C8DDC90" w14:textId="77777777" w:rsidTr="00A21323">
      <w:tc>
        <w:tcPr>
          <w:tcW w:w="5000" w:type="pct"/>
          <w:tcBorders>
            <w:top w:val="single" w:sz="4" w:space="0" w:color="2E74B5"/>
            <w:bottom w:val="single" w:sz="4" w:space="0" w:color="D05201"/>
          </w:tcBorders>
        </w:tcPr>
        <w:p w14:paraId="68FE3D98" w14:textId="2C84D749" w:rsidR="00A32BDD" w:rsidRPr="008734DF" w:rsidRDefault="00A32BDD" w:rsidP="00C269D0">
          <w:pPr>
            <w:pStyle w:val="Footer"/>
            <w:tabs>
              <w:tab w:val="left" w:pos="637"/>
              <w:tab w:val="center" w:pos="4641"/>
            </w:tabs>
            <w:ind w:right="360"/>
            <w:jc w:val="center"/>
          </w:pPr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#</w:t>
          </w:r>
          <w:proofErr w:type="spellStart"/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HeritageintimesofCOVID</w:t>
          </w:r>
          <w:proofErr w:type="spellEnd"/>
        </w:p>
      </w:tc>
    </w:tr>
  </w:tbl>
  <w:p w14:paraId="6953732D" w14:textId="77777777" w:rsidR="00A32BDD" w:rsidRDefault="00A32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71607" w14:textId="77777777" w:rsidR="00885177" w:rsidRDefault="00885177">
      <w:r>
        <w:separator/>
      </w:r>
    </w:p>
  </w:footnote>
  <w:footnote w:type="continuationSeparator" w:id="0">
    <w:p w14:paraId="209B6F24" w14:textId="77777777" w:rsidR="00885177" w:rsidRDefault="0088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774E" w14:textId="77777777" w:rsidR="00650C20" w:rsidRDefault="00650C20" w:rsidP="00650C20">
    <w:pPr>
      <w:tabs>
        <w:tab w:val="center" w:pos="5090"/>
      </w:tabs>
    </w:pPr>
    <w:r>
      <w:tab/>
    </w:r>
  </w:p>
  <w:tbl>
    <w:tblPr>
      <w:tblStyle w:val="TableGrid"/>
      <w:tblW w:w="4891" w:type="pct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650C20" w:rsidRPr="00173607" w14:paraId="5E261297" w14:textId="77777777" w:rsidTr="00A54C05">
      <w:trPr>
        <w:trHeight w:val="170"/>
      </w:trPr>
      <w:tc>
        <w:tcPr>
          <w:tcW w:w="5000" w:type="pct"/>
          <w:tcBorders>
            <w:top w:val="nil"/>
            <w:bottom w:val="single" w:sz="4" w:space="0" w:color="D05201"/>
          </w:tcBorders>
        </w:tcPr>
        <w:p w14:paraId="6549E012" w14:textId="77777777" w:rsidR="00650C20" w:rsidRPr="00650C20" w:rsidRDefault="00650C20" w:rsidP="00650C20">
          <w:pPr>
            <w:ind w:right="-40"/>
            <w:jc w:val="right"/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</w:pPr>
          <w:proofErr w:type="spellStart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Primeiros</w:t>
          </w:r>
          <w:proofErr w:type="spellEnd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Socorros</w:t>
          </w:r>
          <w:proofErr w:type="spellEnd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e </w:t>
          </w:r>
          <w:proofErr w:type="spellStart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Resiliência</w:t>
          </w:r>
          <w:proofErr w:type="spellEnd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para o </w:t>
          </w:r>
          <w:proofErr w:type="spellStart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Patrimônio</w:t>
          </w:r>
          <w:proofErr w:type="spellEnd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Cultural </w:t>
          </w:r>
          <w:proofErr w:type="spellStart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em</w:t>
          </w:r>
          <w:proofErr w:type="spellEnd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Tempos</w:t>
          </w:r>
          <w:proofErr w:type="spellEnd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de </w:t>
          </w:r>
          <w:proofErr w:type="spellStart"/>
          <w:r w:rsidRPr="00650C20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Crise</w:t>
          </w:r>
          <w:proofErr w:type="spellEnd"/>
        </w:p>
      </w:tc>
    </w:tr>
    <w:tr w:rsidR="00650C20" w:rsidRPr="00173607" w14:paraId="32C4B646" w14:textId="77777777" w:rsidTr="00A54C05">
      <w:tblPrEx>
        <w:tblBorders>
          <w:top w:val="none" w:sz="0" w:space="0" w:color="auto"/>
        </w:tblBorders>
      </w:tblPrEx>
      <w:trPr>
        <w:trHeight w:val="313"/>
      </w:trPr>
      <w:tc>
        <w:tcPr>
          <w:tcW w:w="5000" w:type="pct"/>
          <w:tcBorders>
            <w:top w:val="single" w:sz="4" w:space="0" w:color="D05201"/>
          </w:tcBorders>
        </w:tcPr>
        <w:p w14:paraId="75A414F3" w14:textId="77777777" w:rsidR="00650C20" w:rsidRPr="00D95735" w:rsidRDefault="00650C20" w:rsidP="00650C20">
          <w:pPr>
            <w:ind w:right="-41"/>
            <w:jc w:val="right"/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</w:pPr>
          <w:proofErr w:type="spellStart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Modelo</w:t>
          </w:r>
          <w:proofErr w:type="spellEnd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 xml:space="preserve"> de </w:t>
          </w:r>
          <w:proofErr w:type="spellStart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Avaliação</w:t>
          </w:r>
          <w:proofErr w:type="spellEnd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 xml:space="preserve"> – </w:t>
          </w:r>
          <w:proofErr w:type="spellStart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Patrimônio</w:t>
          </w:r>
          <w:proofErr w:type="spellEnd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 xml:space="preserve"> Cultural </w:t>
          </w:r>
          <w:proofErr w:type="spellStart"/>
          <w:r w:rsidRPr="00650C20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Imaterial</w:t>
          </w:r>
          <w:proofErr w:type="spellEnd"/>
        </w:p>
      </w:tc>
    </w:tr>
  </w:tbl>
  <w:p w14:paraId="3F9168FB" w14:textId="77777777" w:rsidR="00A252E6" w:rsidRPr="00C269D0" w:rsidRDefault="00A252E6" w:rsidP="00650C20">
    <w:pPr>
      <w:pStyle w:val="Header"/>
      <w:rPr>
        <w:sz w:val="6"/>
        <w:szCs w:val="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D685" w14:textId="77777777" w:rsidR="00A32BDD" w:rsidRDefault="00A32BDD" w:rsidP="00A32BDD">
    <w:pPr>
      <w:tabs>
        <w:tab w:val="center" w:pos="5090"/>
      </w:tabs>
      <w:ind w:right="115"/>
    </w:pPr>
    <w:r w:rsidRPr="00224A8E">
      <w:rPr>
        <w:rFonts w:ascii="Garamond" w:hAnsi="Garamond" w:cstheme="majorBidi"/>
        <w:caps/>
        <w:noProof/>
      </w:rPr>
      <w:drawing>
        <wp:anchor distT="0" distB="0" distL="114300" distR="114300" simplePos="0" relativeHeight="251659264" behindDoc="1" locked="0" layoutInCell="1" allowOverlap="1" wp14:anchorId="33A70F98" wp14:editId="2B0E0333">
          <wp:simplePos x="0" y="0"/>
          <wp:positionH relativeFrom="column">
            <wp:posOffset>5715537</wp:posOffset>
          </wp:positionH>
          <wp:positionV relativeFrom="paragraph">
            <wp:posOffset>-91440</wp:posOffset>
          </wp:positionV>
          <wp:extent cx="595630" cy="4019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E56C0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6"/>
      <w:gridCol w:w="3508"/>
    </w:tblGrid>
    <w:tr w:rsidR="00A32BDD" w:rsidRPr="00173607" w14:paraId="7BCAB990" w14:textId="77777777" w:rsidTr="00A32BDD">
      <w:trPr>
        <w:trHeight w:val="280"/>
      </w:trPr>
      <w:tc>
        <w:tcPr>
          <w:tcW w:w="3259" w:type="pct"/>
          <w:vAlign w:val="center"/>
        </w:tcPr>
        <w:p w14:paraId="6187554D" w14:textId="77777777" w:rsidR="00A32BDD" w:rsidRPr="006058D3" w:rsidRDefault="00A32BDD" w:rsidP="00A32BDD">
          <w:pPr>
            <w:ind w:left="-106" w:right="-40" w:hanging="9"/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</w:pP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Primeiros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Socorros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e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Resiliência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para o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Patrimônio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Cultural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em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Tempos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de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Crise</w:t>
          </w:r>
          <w:proofErr w:type="spellEnd"/>
        </w:p>
      </w:tc>
      <w:tc>
        <w:tcPr>
          <w:tcW w:w="1741" w:type="pct"/>
        </w:tcPr>
        <w:p w14:paraId="1FE05287" w14:textId="77777777" w:rsidR="00A32BDD" w:rsidRPr="006058D3" w:rsidRDefault="00A32BDD" w:rsidP="00A32BDD">
          <w:pPr>
            <w:tabs>
              <w:tab w:val="left" w:pos="3066"/>
            </w:tabs>
            <w:ind w:left="630" w:hanging="630"/>
            <w:rPr>
              <w:rFonts w:ascii="Calibri" w:eastAsia="MS Mincho" w:hAnsi="Calibri" w:cs="Calibri"/>
              <w:color w:val="E36C0A"/>
              <w:sz w:val="22"/>
              <w:szCs w:val="22"/>
              <w:lang w:val="it-IT" w:eastAsia="ja-JP"/>
            </w:rPr>
          </w:pPr>
        </w:p>
      </w:tc>
    </w:tr>
  </w:tbl>
  <w:p w14:paraId="2B3DD62E" w14:textId="77777777" w:rsidR="00A32BDD" w:rsidRPr="00A32BDD" w:rsidRDefault="00A32BDD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4233"/>
    <w:multiLevelType w:val="hybridMultilevel"/>
    <w:tmpl w:val="9B20C198"/>
    <w:lvl w:ilvl="0" w:tplc="678E1C2C">
      <w:start w:val="1"/>
      <w:numFmt w:val="decimal"/>
      <w:lvlText w:val="%1."/>
      <w:lvlJc w:val="left"/>
      <w:pPr>
        <w:ind w:left="666" w:hanging="425"/>
      </w:pPr>
      <w:rPr>
        <w:rFonts w:ascii="Calibri Light" w:eastAsia="Calibri Light" w:hAnsi="Calibri Light" w:cs="Calibri Light" w:hint="default"/>
        <w:spacing w:val="-27"/>
        <w:w w:val="100"/>
        <w:sz w:val="24"/>
        <w:szCs w:val="24"/>
        <w:lang w:val="en-US" w:eastAsia="en-US" w:bidi="en-US"/>
      </w:rPr>
    </w:lvl>
    <w:lvl w:ilvl="1" w:tplc="04D473E0">
      <w:numFmt w:val="bullet"/>
      <w:lvlText w:val=""/>
      <w:lvlJc w:val="left"/>
      <w:pPr>
        <w:ind w:left="1094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en-US" w:eastAsia="en-US" w:bidi="en-US"/>
      </w:rPr>
    </w:lvl>
    <w:lvl w:ilvl="2" w:tplc="D28863FA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en-US"/>
      </w:rPr>
    </w:lvl>
    <w:lvl w:ilvl="3" w:tplc="F070C024">
      <w:numFmt w:val="bullet"/>
      <w:lvlText w:val="•"/>
      <w:lvlJc w:val="left"/>
      <w:pPr>
        <w:ind w:left="3104" w:hanging="284"/>
      </w:pPr>
      <w:rPr>
        <w:rFonts w:hint="default"/>
        <w:lang w:val="en-US" w:eastAsia="en-US" w:bidi="en-US"/>
      </w:rPr>
    </w:lvl>
    <w:lvl w:ilvl="4" w:tplc="B6D814FE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en-US"/>
      </w:rPr>
    </w:lvl>
    <w:lvl w:ilvl="5" w:tplc="A11049E4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en-US"/>
      </w:rPr>
    </w:lvl>
    <w:lvl w:ilvl="6" w:tplc="3064F2D4">
      <w:numFmt w:val="bullet"/>
      <w:lvlText w:val="•"/>
      <w:lvlJc w:val="left"/>
      <w:pPr>
        <w:ind w:left="6110" w:hanging="284"/>
      </w:pPr>
      <w:rPr>
        <w:rFonts w:hint="default"/>
        <w:lang w:val="en-US" w:eastAsia="en-US" w:bidi="en-US"/>
      </w:rPr>
    </w:lvl>
    <w:lvl w:ilvl="7" w:tplc="727C9BF0">
      <w:numFmt w:val="bullet"/>
      <w:lvlText w:val="•"/>
      <w:lvlJc w:val="left"/>
      <w:pPr>
        <w:ind w:left="7112" w:hanging="284"/>
      </w:pPr>
      <w:rPr>
        <w:rFonts w:hint="default"/>
        <w:lang w:val="en-US" w:eastAsia="en-US" w:bidi="en-US"/>
      </w:rPr>
    </w:lvl>
    <w:lvl w:ilvl="8" w:tplc="AF585C56">
      <w:numFmt w:val="bullet"/>
      <w:lvlText w:val="•"/>
      <w:lvlJc w:val="left"/>
      <w:pPr>
        <w:ind w:left="8114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25C81364"/>
    <w:multiLevelType w:val="hybridMultilevel"/>
    <w:tmpl w:val="21CE4C78"/>
    <w:lvl w:ilvl="0" w:tplc="C780EBB6">
      <w:start w:val="1"/>
      <w:numFmt w:val="decimal"/>
      <w:lvlText w:val="%1."/>
      <w:lvlJc w:val="left"/>
      <w:pPr>
        <w:ind w:left="666" w:hanging="425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1" w:tplc="3E3266A2">
      <w:numFmt w:val="bullet"/>
      <w:lvlText w:val=""/>
      <w:lvlJc w:val="left"/>
      <w:pPr>
        <w:ind w:left="1094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en-US" w:eastAsia="en-US" w:bidi="en-US"/>
      </w:rPr>
    </w:lvl>
    <w:lvl w:ilvl="2" w:tplc="B96AA514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en-US"/>
      </w:rPr>
    </w:lvl>
    <w:lvl w:ilvl="3" w:tplc="8840A214">
      <w:numFmt w:val="bullet"/>
      <w:lvlText w:val="•"/>
      <w:lvlJc w:val="left"/>
      <w:pPr>
        <w:ind w:left="3104" w:hanging="284"/>
      </w:pPr>
      <w:rPr>
        <w:rFonts w:hint="default"/>
        <w:lang w:val="en-US" w:eastAsia="en-US" w:bidi="en-US"/>
      </w:rPr>
    </w:lvl>
    <w:lvl w:ilvl="4" w:tplc="5FA83CCE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en-US"/>
      </w:rPr>
    </w:lvl>
    <w:lvl w:ilvl="5" w:tplc="3F9E165A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en-US"/>
      </w:rPr>
    </w:lvl>
    <w:lvl w:ilvl="6" w:tplc="F25415C8">
      <w:numFmt w:val="bullet"/>
      <w:lvlText w:val="•"/>
      <w:lvlJc w:val="left"/>
      <w:pPr>
        <w:ind w:left="6110" w:hanging="284"/>
      </w:pPr>
      <w:rPr>
        <w:rFonts w:hint="default"/>
        <w:lang w:val="en-US" w:eastAsia="en-US" w:bidi="en-US"/>
      </w:rPr>
    </w:lvl>
    <w:lvl w:ilvl="7" w:tplc="1882ACA6">
      <w:numFmt w:val="bullet"/>
      <w:lvlText w:val="•"/>
      <w:lvlJc w:val="left"/>
      <w:pPr>
        <w:ind w:left="7112" w:hanging="284"/>
      </w:pPr>
      <w:rPr>
        <w:rFonts w:hint="default"/>
        <w:lang w:val="en-US" w:eastAsia="en-US" w:bidi="en-US"/>
      </w:rPr>
    </w:lvl>
    <w:lvl w:ilvl="8" w:tplc="FC447596">
      <w:numFmt w:val="bullet"/>
      <w:lvlText w:val="•"/>
      <w:lvlJc w:val="left"/>
      <w:pPr>
        <w:ind w:left="8114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2F72754C"/>
    <w:multiLevelType w:val="hybridMultilevel"/>
    <w:tmpl w:val="21CE4C78"/>
    <w:lvl w:ilvl="0" w:tplc="C780EBB6">
      <w:start w:val="1"/>
      <w:numFmt w:val="decimal"/>
      <w:lvlText w:val="%1."/>
      <w:lvlJc w:val="left"/>
      <w:pPr>
        <w:ind w:left="666" w:hanging="425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1" w:tplc="3E3266A2">
      <w:numFmt w:val="bullet"/>
      <w:lvlText w:val=""/>
      <w:lvlJc w:val="left"/>
      <w:pPr>
        <w:ind w:left="1094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en-US" w:eastAsia="en-US" w:bidi="en-US"/>
      </w:rPr>
    </w:lvl>
    <w:lvl w:ilvl="2" w:tplc="B96AA514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en-US"/>
      </w:rPr>
    </w:lvl>
    <w:lvl w:ilvl="3" w:tplc="8840A214">
      <w:numFmt w:val="bullet"/>
      <w:lvlText w:val="•"/>
      <w:lvlJc w:val="left"/>
      <w:pPr>
        <w:ind w:left="3104" w:hanging="284"/>
      </w:pPr>
      <w:rPr>
        <w:rFonts w:hint="default"/>
        <w:lang w:val="en-US" w:eastAsia="en-US" w:bidi="en-US"/>
      </w:rPr>
    </w:lvl>
    <w:lvl w:ilvl="4" w:tplc="5FA83CCE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en-US"/>
      </w:rPr>
    </w:lvl>
    <w:lvl w:ilvl="5" w:tplc="3F9E165A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en-US"/>
      </w:rPr>
    </w:lvl>
    <w:lvl w:ilvl="6" w:tplc="F25415C8">
      <w:numFmt w:val="bullet"/>
      <w:lvlText w:val="•"/>
      <w:lvlJc w:val="left"/>
      <w:pPr>
        <w:ind w:left="6110" w:hanging="284"/>
      </w:pPr>
      <w:rPr>
        <w:rFonts w:hint="default"/>
        <w:lang w:val="en-US" w:eastAsia="en-US" w:bidi="en-US"/>
      </w:rPr>
    </w:lvl>
    <w:lvl w:ilvl="7" w:tplc="1882ACA6">
      <w:numFmt w:val="bullet"/>
      <w:lvlText w:val="•"/>
      <w:lvlJc w:val="left"/>
      <w:pPr>
        <w:ind w:left="7112" w:hanging="284"/>
      </w:pPr>
      <w:rPr>
        <w:rFonts w:hint="default"/>
        <w:lang w:val="en-US" w:eastAsia="en-US" w:bidi="en-US"/>
      </w:rPr>
    </w:lvl>
    <w:lvl w:ilvl="8" w:tplc="FC447596">
      <w:numFmt w:val="bullet"/>
      <w:lvlText w:val="•"/>
      <w:lvlJc w:val="left"/>
      <w:pPr>
        <w:ind w:left="8114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3780606A"/>
    <w:multiLevelType w:val="hybridMultilevel"/>
    <w:tmpl w:val="21CE4C78"/>
    <w:lvl w:ilvl="0" w:tplc="C780EBB6">
      <w:start w:val="1"/>
      <w:numFmt w:val="decimal"/>
      <w:lvlText w:val="%1."/>
      <w:lvlJc w:val="left"/>
      <w:pPr>
        <w:ind w:left="666" w:hanging="425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1" w:tplc="3E3266A2">
      <w:numFmt w:val="bullet"/>
      <w:lvlText w:val=""/>
      <w:lvlJc w:val="left"/>
      <w:pPr>
        <w:ind w:left="1094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en-US" w:eastAsia="en-US" w:bidi="en-US"/>
      </w:rPr>
    </w:lvl>
    <w:lvl w:ilvl="2" w:tplc="B96AA514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en-US"/>
      </w:rPr>
    </w:lvl>
    <w:lvl w:ilvl="3" w:tplc="8840A214">
      <w:numFmt w:val="bullet"/>
      <w:lvlText w:val="•"/>
      <w:lvlJc w:val="left"/>
      <w:pPr>
        <w:ind w:left="3104" w:hanging="284"/>
      </w:pPr>
      <w:rPr>
        <w:rFonts w:hint="default"/>
        <w:lang w:val="en-US" w:eastAsia="en-US" w:bidi="en-US"/>
      </w:rPr>
    </w:lvl>
    <w:lvl w:ilvl="4" w:tplc="5FA83CCE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en-US"/>
      </w:rPr>
    </w:lvl>
    <w:lvl w:ilvl="5" w:tplc="3F9E165A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en-US"/>
      </w:rPr>
    </w:lvl>
    <w:lvl w:ilvl="6" w:tplc="F25415C8">
      <w:numFmt w:val="bullet"/>
      <w:lvlText w:val="•"/>
      <w:lvlJc w:val="left"/>
      <w:pPr>
        <w:ind w:left="6110" w:hanging="284"/>
      </w:pPr>
      <w:rPr>
        <w:rFonts w:hint="default"/>
        <w:lang w:val="en-US" w:eastAsia="en-US" w:bidi="en-US"/>
      </w:rPr>
    </w:lvl>
    <w:lvl w:ilvl="7" w:tplc="1882ACA6">
      <w:numFmt w:val="bullet"/>
      <w:lvlText w:val="•"/>
      <w:lvlJc w:val="left"/>
      <w:pPr>
        <w:ind w:left="7112" w:hanging="284"/>
      </w:pPr>
      <w:rPr>
        <w:rFonts w:hint="default"/>
        <w:lang w:val="en-US" w:eastAsia="en-US" w:bidi="en-US"/>
      </w:rPr>
    </w:lvl>
    <w:lvl w:ilvl="8" w:tplc="FC447596">
      <w:numFmt w:val="bullet"/>
      <w:lvlText w:val="•"/>
      <w:lvlJc w:val="left"/>
      <w:pPr>
        <w:ind w:left="8114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3DE9455A"/>
    <w:multiLevelType w:val="hybridMultilevel"/>
    <w:tmpl w:val="7DC8FED4"/>
    <w:lvl w:ilvl="0" w:tplc="C780EBB6">
      <w:start w:val="1"/>
      <w:numFmt w:val="decimal"/>
      <w:lvlText w:val="%1."/>
      <w:lvlJc w:val="left"/>
      <w:pPr>
        <w:ind w:left="666" w:hanging="425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1" w:tplc="3E3266A2">
      <w:numFmt w:val="bullet"/>
      <w:lvlText w:val=""/>
      <w:lvlJc w:val="left"/>
      <w:pPr>
        <w:ind w:left="1094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en-US" w:eastAsia="en-US" w:bidi="en-US"/>
      </w:rPr>
    </w:lvl>
    <w:lvl w:ilvl="2" w:tplc="B96AA514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en-US"/>
      </w:rPr>
    </w:lvl>
    <w:lvl w:ilvl="3" w:tplc="8840A214">
      <w:numFmt w:val="bullet"/>
      <w:lvlText w:val="•"/>
      <w:lvlJc w:val="left"/>
      <w:pPr>
        <w:ind w:left="3104" w:hanging="284"/>
      </w:pPr>
      <w:rPr>
        <w:rFonts w:hint="default"/>
        <w:lang w:val="en-US" w:eastAsia="en-US" w:bidi="en-US"/>
      </w:rPr>
    </w:lvl>
    <w:lvl w:ilvl="4" w:tplc="5FA83CCE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en-US"/>
      </w:rPr>
    </w:lvl>
    <w:lvl w:ilvl="5" w:tplc="3F9E165A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en-US"/>
      </w:rPr>
    </w:lvl>
    <w:lvl w:ilvl="6" w:tplc="F25415C8">
      <w:numFmt w:val="bullet"/>
      <w:lvlText w:val="•"/>
      <w:lvlJc w:val="left"/>
      <w:pPr>
        <w:ind w:left="6110" w:hanging="284"/>
      </w:pPr>
      <w:rPr>
        <w:rFonts w:hint="default"/>
        <w:lang w:val="en-US" w:eastAsia="en-US" w:bidi="en-US"/>
      </w:rPr>
    </w:lvl>
    <w:lvl w:ilvl="7" w:tplc="1882ACA6">
      <w:numFmt w:val="bullet"/>
      <w:lvlText w:val="•"/>
      <w:lvlJc w:val="left"/>
      <w:pPr>
        <w:ind w:left="7112" w:hanging="284"/>
      </w:pPr>
      <w:rPr>
        <w:rFonts w:hint="default"/>
        <w:lang w:val="en-US" w:eastAsia="en-US" w:bidi="en-US"/>
      </w:rPr>
    </w:lvl>
    <w:lvl w:ilvl="8" w:tplc="FC447596">
      <w:numFmt w:val="bullet"/>
      <w:lvlText w:val="•"/>
      <w:lvlJc w:val="left"/>
      <w:pPr>
        <w:ind w:left="8114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4D3D5C37"/>
    <w:multiLevelType w:val="hybridMultilevel"/>
    <w:tmpl w:val="EF8453FC"/>
    <w:lvl w:ilvl="0" w:tplc="651A058C">
      <w:start w:val="1"/>
      <w:numFmt w:val="decimal"/>
      <w:lvlText w:val="%1."/>
      <w:lvlJc w:val="left"/>
      <w:pPr>
        <w:ind w:left="666" w:hanging="425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1" w:tplc="3490E700">
      <w:numFmt w:val="bullet"/>
      <w:lvlText w:val=""/>
      <w:lvlJc w:val="left"/>
      <w:pPr>
        <w:ind w:left="1094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en-US" w:eastAsia="en-US" w:bidi="en-US"/>
      </w:rPr>
    </w:lvl>
    <w:lvl w:ilvl="2" w:tplc="863ADBA6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en-US"/>
      </w:rPr>
    </w:lvl>
    <w:lvl w:ilvl="3" w:tplc="0E7ABE44">
      <w:numFmt w:val="bullet"/>
      <w:lvlText w:val="•"/>
      <w:lvlJc w:val="left"/>
      <w:pPr>
        <w:ind w:left="3104" w:hanging="284"/>
      </w:pPr>
      <w:rPr>
        <w:rFonts w:hint="default"/>
        <w:lang w:val="en-US" w:eastAsia="en-US" w:bidi="en-US"/>
      </w:rPr>
    </w:lvl>
    <w:lvl w:ilvl="4" w:tplc="B0C650D4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en-US"/>
      </w:rPr>
    </w:lvl>
    <w:lvl w:ilvl="5" w:tplc="692EA6D4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en-US"/>
      </w:rPr>
    </w:lvl>
    <w:lvl w:ilvl="6" w:tplc="7DCEC712">
      <w:numFmt w:val="bullet"/>
      <w:lvlText w:val="•"/>
      <w:lvlJc w:val="left"/>
      <w:pPr>
        <w:ind w:left="6110" w:hanging="284"/>
      </w:pPr>
      <w:rPr>
        <w:rFonts w:hint="default"/>
        <w:lang w:val="en-US" w:eastAsia="en-US" w:bidi="en-US"/>
      </w:rPr>
    </w:lvl>
    <w:lvl w:ilvl="7" w:tplc="7ED66476">
      <w:numFmt w:val="bullet"/>
      <w:lvlText w:val="•"/>
      <w:lvlJc w:val="left"/>
      <w:pPr>
        <w:ind w:left="7112" w:hanging="284"/>
      </w:pPr>
      <w:rPr>
        <w:rFonts w:hint="default"/>
        <w:lang w:val="en-US" w:eastAsia="en-US" w:bidi="en-US"/>
      </w:rPr>
    </w:lvl>
    <w:lvl w:ilvl="8" w:tplc="78FA9674">
      <w:numFmt w:val="bullet"/>
      <w:lvlText w:val="•"/>
      <w:lvlJc w:val="left"/>
      <w:pPr>
        <w:ind w:left="8114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51125FBD"/>
    <w:multiLevelType w:val="hybridMultilevel"/>
    <w:tmpl w:val="31CCD598"/>
    <w:lvl w:ilvl="0" w:tplc="AB02EB7E">
      <w:start w:val="1"/>
      <w:numFmt w:val="decimal"/>
      <w:lvlText w:val="%1."/>
      <w:lvlJc w:val="left"/>
      <w:pPr>
        <w:ind w:left="666" w:hanging="425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1" w:tplc="D3CA9E36">
      <w:numFmt w:val="bullet"/>
      <w:lvlText w:val="•"/>
      <w:lvlJc w:val="left"/>
      <w:pPr>
        <w:ind w:left="1605" w:hanging="425"/>
      </w:pPr>
      <w:rPr>
        <w:rFonts w:hint="default"/>
        <w:lang w:val="en-US" w:eastAsia="en-US" w:bidi="en-US"/>
      </w:rPr>
    </w:lvl>
    <w:lvl w:ilvl="2" w:tplc="E8DC0260">
      <w:numFmt w:val="bullet"/>
      <w:lvlText w:val="•"/>
      <w:lvlJc w:val="left"/>
      <w:pPr>
        <w:ind w:left="2551" w:hanging="425"/>
      </w:pPr>
      <w:rPr>
        <w:rFonts w:hint="default"/>
        <w:lang w:val="en-US" w:eastAsia="en-US" w:bidi="en-US"/>
      </w:rPr>
    </w:lvl>
    <w:lvl w:ilvl="3" w:tplc="94FADA36">
      <w:numFmt w:val="bullet"/>
      <w:lvlText w:val="•"/>
      <w:lvlJc w:val="left"/>
      <w:pPr>
        <w:ind w:left="3497" w:hanging="425"/>
      </w:pPr>
      <w:rPr>
        <w:rFonts w:hint="default"/>
        <w:lang w:val="en-US" w:eastAsia="en-US" w:bidi="en-US"/>
      </w:rPr>
    </w:lvl>
    <w:lvl w:ilvl="4" w:tplc="E25C6BF8">
      <w:numFmt w:val="bullet"/>
      <w:lvlText w:val="•"/>
      <w:lvlJc w:val="left"/>
      <w:pPr>
        <w:ind w:left="4443" w:hanging="425"/>
      </w:pPr>
      <w:rPr>
        <w:rFonts w:hint="default"/>
        <w:lang w:val="en-US" w:eastAsia="en-US" w:bidi="en-US"/>
      </w:rPr>
    </w:lvl>
    <w:lvl w:ilvl="5" w:tplc="9C8063E2">
      <w:numFmt w:val="bullet"/>
      <w:lvlText w:val="•"/>
      <w:lvlJc w:val="left"/>
      <w:pPr>
        <w:ind w:left="5389" w:hanging="425"/>
      </w:pPr>
      <w:rPr>
        <w:rFonts w:hint="default"/>
        <w:lang w:val="en-US" w:eastAsia="en-US" w:bidi="en-US"/>
      </w:rPr>
    </w:lvl>
    <w:lvl w:ilvl="6" w:tplc="3F2A878E">
      <w:numFmt w:val="bullet"/>
      <w:lvlText w:val="•"/>
      <w:lvlJc w:val="left"/>
      <w:pPr>
        <w:ind w:left="6335" w:hanging="425"/>
      </w:pPr>
      <w:rPr>
        <w:rFonts w:hint="default"/>
        <w:lang w:val="en-US" w:eastAsia="en-US" w:bidi="en-US"/>
      </w:rPr>
    </w:lvl>
    <w:lvl w:ilvl="7" w:tplc="F9EEBBB4">
      <w:numFmt w:val="bullet"/>
      <w:lvlText w:val="•"/>
      <w:lvlJc w:val="left"/>
      <w:pPr>
        <w:ind w:left="7281" w:hanging="425"/>
      </w:pPr>
      <w:rPr>
        <w:rFonts w:hint="default"/>
        <w:lang w:val="en-US" w:eastAsia="en-US" w:bidi="en-US"/>
      </w:rPr>
    </w:lvl>
    <w:lvl w:ilvl="8" w:tplc="6C347C78">
      <w:numFmt w:val="bullet"/>
      <w:lvlText w:val="•"/>
      <w:lvlJc w:val="left"/>
      <w:pPr>
        <w:ind w:left="8227" w:hanging="425"/>
      </w:pPr>
      <w:rPr>
        <w:rFonts w:hint="default"/>
        <w:lang w:val="en-US" w:eastAsia="en-US" w:bidi="en-US"/>
      </w:rPr>
    </w:lvl>
  </w:abstractNum>
  <w:abstractNum w:abstractNumId="7" w15:restartNumberingAfterBreak="0">
    <w:nsid w:val="7C186970"/>
    <w:multiLevelType w:val="hybridMultilevel"/>
    <w:tmpl w:val="7DC8FED4"/>
    <w:lvl w:ilvl="0" w:tplc="C780EBB6">
      <w:start w:val="1"/>
      <w:numFmt w:val="decimal"/>
      <w:lvlText w:val="%1."/>
      <w:lvlJc w:val="left"/>
      <w:pPr>
        <w:ind w:left="666" w:hanging="425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1" w:tplc="3E3266A2">
      <w:numFmt w:val="bullet"/>
      <w:lvlText w:val=""/>
      <w:lvlJc w:val="left"/>
      <w:pPr>
        <w:ind w:left="1094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en-US" w:eastAsia="en-US" w:bidi="en-US"/>
      </w:rPr>
    </w:lvl>
    <w:lvl w:ilvl="2" w:tplc="B96AA514">
      <w:numFmt w:val="bullet"/>
      <w:lvlText w:val="•"/>
      <w:lvlJc w:val="left"/>
      <w:pPr>
        <w:ind w:left="2102" w:hanging="284"/>
      </w:pPr>
      <w:rPr>
        <w:rFonts w:hint="default"/>
        <w:lang w:val="en-US" w:eastAsia="en-US" w:bidi="en-US"/>
      </w:rPr>
    </w:lvl>
    <w:lvl w:ilvl="3" w:tplc="8840A214">
      <w:numFmt w:val="bullet"/>
      <w:lvlText w:val="•"/>
      <w:lvlJc w:val="left"/>
      <w:pPr>
        <w:ind w:left="3104" w:hanging="284"/>
      </w:pPr>
      <w:rPr>
        <w:rFonts w:hint="default"/>
        <w:lang w:val="en-US" w:eastAsia="en-US" w:bidi="en-US"/>
      </w:rPr>
    </w:lvl>
    <w:lvl w:ilvl="4" w:tplc="5FA83CCE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en-US"/>
      </w:rPr>
    </w:lvl>
    <w:lvl w:ilvl="5" w:tplc="3F9E165A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en-US"/>
      </w:rPr>
    </w:lvl>
    <w:lvl w:ilvl="6" w:tplc="F25415C8">
      <w:numFmt w:val="bullet"/>
      <w:lvlText w:val="•"/>
      <w:lvlJc w:val="left"/>
      <w:pPr>
        <w:ind w:left="6110" w:hanging="284"/>
      </w:pPr>
      <w:rPr>
        <w:rFonts w:hint="default"/>
        <w:lang w:val="en-US" w:eastAsia="en-US" w:bidi="en-US"/>
      </w:rPr>
    </w:lvl>
    <w:lvl w:ilvl="7" w:tplc="1882ACA6">
      <w:numFmt w:val="bullet"/>
      <w:lvlText w:val="•"/>
      <w:lvlJc w:val="left"/>
      <w:pPr>
        <w:ind w:left="7112" w:hanging="284"/>
      </w:pPr>
      <w:rPr>
        <w:rFonts w:hint="default"/>
        <w:lang w:val="en-US" w:eastAsia="en-US" w:bidi="en-US"/>
      </w:rPr>
    </w:lvl>
    <w:lvl w:ilvl="8" w:tplc="FC447596">
      <w:numFmt w:val="bullet"/>
      <w:lvlText w:val="•"/>
      <w:lvlJc w:val="left"/>
      <w:pPr>
        <w:ind w:left="8114" w:hanging="28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2E6"/>
    <w:rsid w:val="000930CF"/>
    <w:rsid w:val="000C2174"/>
    <w:rsid w:val="001543BF"/>
    <w:rsid w:val="00173607"/>
    <w:rsid w:val="001802E3"/>
    <w:rsid w:val="001A29E2"/>
    <w:rsid w:val="001E1772"/>
    <w:rsid w:val="001E21FE"/>
    <w:rsid w:val="002A3CC4"/>
    <w:rsid w:val="002D0552"/>
    <w:rsid w:val="002F50B2"/>
    <w:rsid w:val="00336C0B"/>
    <w:rsid w:val="003B15B0"/>
    <w:rsid w:val="004C3711"/>
    <w:rsid w:val="005222FB"/>
    <w:rsid w:val="005239D2"/>
    <w:rsid w:val="00553154"/>
    <w:rsid w:val="005B08C4"/>
    <w:rsid w:val="005B39F6"/>
    <w:rsid w:val="005C233B"/>
    <w:rsid w:val="005D78E3"/>
    <w:rsid w:val="00645FFF"/>
    <w:rsid w:val="00650C20"/>
    <w:rsid w:val="00690665"/>
    <w:rsid w:val="006E2C63"/>
    <w:rsid w:val="00703C67"/>
    <w:rsid w:val="00735106"/>
    <w:rsid w:val="007405C1"/>
    <w:rsid w:val="0078532A"/>
    <w:rsid w:val="00797F1F"/>
    <w:rsid w:val="007A77DC"/>
    <w:rsid w:val="007D3DE4"/>
    <w:rsid w:val="00843CD9"/>
    <w:rsid w:val="008636BD"/>
    <w:rsid w:val="00885177"/>
    <w:rsid w:val="00885F6A"/>
    <w:rsid w:val="009D0DC5"/>
    <w:rsid w:val="009D31F8"/>
    <w:rsid w:val="009D34E9"/>
    <w:rsid w:val="009E29E0"/>
    <w:rsid w:val="00A161DB"/>
    <w:rsid w:val="00A21323"/>
    <w:rsid w:val="00A252E6"/>
    <w:rsid w:val="00A32BDD"/>
    <w:rsid w:val="00A36D56"/>
    <w:rsid w:val="00A43017"/>
    <w:rsid w:val="00A906A7"/>
    <w:rsid w:val="00AC7E36"/>
    <w:rsid w:val="00B2609A"/>
    <w:rsid w:val="00B3327E"/>
    <w:rsid w:val="00B93D7B"/>
    <w:rsid w:val="00BB275B"/>
    <w:rsid w:val="00BB6EBA"/>
    <w:rsid w:val="00BE09F7"/>
    <w:rsid w:val="00C269D0"/>
    <w:rsid w:val="00C63D8B"/>
    <w:rsid w:val="00CB1FD1"/>
    <w:rsid w:val="00CD7B92"/>
    <w:rsid w:val="00CE4A32"/>
    <w:rsid w:val="00D04856"/>
    <w:rsid w:val="00D56F96"/>
    <w:rsid w:val="00D60679"/>
    <w:rsid w:val="00DA6370"/>
    <w:rsid w:val="00DB2A2B"/>
    <w:rsid w:val="00DB750A"/>
    <w:rsid w:val="00DB76A0"/>
    <w:rsid w:val="00DF064F"/>
    <w:rsid w:val="00E64AC8"/>
    <w:rsid w:val="00E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EC60"/>
  <w15:docId w15:val="{B92C6872-87EE-DB43-B6A1-5BEF625A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665"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uiPriority w:val="9"/>
    <w:qFormat/>
    <w:rsid w:val="00690665"/>
    <w:pPr>
      <w:ind w:left="1007" w:right="1069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690665"/>
    <w:pPr>
      <w:ind w:left="100"/>
      <w:jc w:val="both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0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90665"/>
    <w:pPr>
      <w:ind w:left="66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0665"/>
    <w:pPr>
      <w:ind w:left="666" w:hanging="425"/>
    </w:pPr>
  </w:style>
  <w:style w:type="paragraph" w:customStyle="1" w:styleId="TableParagraph">
    <w:name w:val="Table Paragraph"/>
    <w:basedOn w:val="Normal"/>
    <w:uiPriority w:val="1"/>
    <w:qFormat/>
    <w:rsid w:val="00690665"/>
  </w:style>
  <w:style w:type="paragraph" w:styleId="Header">
    <w:name w:val="header"/>
    <w:basedOn w:val="Normal"/>
    <w:link w:val="HeaderChar"/>
    <w:uiPriority w:val="99"/>
    <w:unhideWhenUsed/>
    <w:rsid w:val="00703C6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67"/>
    <w:rPr>
      <w:rFonts w:ascii="Calibri Light" w:eastAsia="Calibri Light" w:hAnsi="Calibri Light" w:cs="Calibri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C6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67"/>
    <w:rPr>
      <w:rFonts w:ascii="Calibri Light" w:eastAsia="Calibri Light" w:hAnsi="Calibri Light" w:cs="Calibri Light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2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C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C63"/>
    <w:rPr>
      <w:rFonts w:ascii="Calibri Light" w:eastAsia="Calibri Light" w:hAnsi="Calibri Light" w:cs="Calibri 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C63"/>
    <w:rPr>
      <w:rFonts w:ascii="Calibri Light" w:eastAsia="Calibri Light" w:hAnsi="Calibri Light" w:cs="Calibri Ligh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63"/>
    <w:rPr>
      <w:rFonts w:ascii="Segoe UI" w:eastAsia="Calibri Light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9E29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8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32BDD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A32BDD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A3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Selter</dc:creator>
  <cp:lastModifiedBy>Yasmin Hashem</cp:lastModifiedBy>
  <cp:revision>16</cp:revision>
  <dcterms:created xsi:type="dcterms:W3CDTF">2020-05-07T07:53:00Z</dcterms:created>
  <dcterms:modified xsi:type="dcterms:W3CDTF">2020-05-08T20:35:00Z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2020-04-22T00:00:00Z</vt:filetime>
  </property>
</Properties>
</file>