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82D5" w14:textId="510547F5" w:rsidR="008C7E1E" w:rsidRPr="00651834" w:rsidRDefault="00142331" w:rsidP="008C7E1E">
      <w:pPr>
        <w:keepNext/>
        <w:keepLines/>
        <w:spacing w:before="40" w:line="259" w:lineRule="auto"/>
        <w:jc w:val="center"/>
        <w:outlineLvl w:val="1"/>
        <w:rPr>
          <w:rFonts w:ascii="Garamond" w:eastAsiaTheme="majorEastAsia" w:hAnsi="Garamond" w:cstheme="majorBidi"/>
          <w:color w:val="002060"/>
          <w:sz w:val="28"/>
          <w:szCs w:val="28"/>
          <w:lang w:val="fr-FR"/>
        </w:rPr>
      </w:pPr>
      <w:r w:rsidRPr="00651834">
        <w:rPr>
          <w:rFonts w:ascii="Garamond" w:eastAsiaTheme="majorEastAsia" w:hAnsi="Garamond" w:cstheme="majorBidi"/>
          <w:color w:val="002060"/>
          <w:sz w:val="28"/>
          <w:szCs w:val="28"/>
          <w:lang w:val="fr-FR"/>
        </w:rPr>
        <w:t>AVIS DE VACANCE DE POSTE</w:t>
      </w:r>
    </w:p>
    <w:p w14:paraId="0FC513D4" w14:textId="77777777" w:rsidR="008C7E1E" w:rsidRPr="00651834" w:rsidRDefault="008C7E1E" w:rsidP="005D7649">
      <w:pPr>
        <w:keepNext/>
        <w:keepLines/>
        <w:spacing w:before="40" w:line="259" w:lineRule="auto"/>
        <w:outlineLvl w:val="1"/>
        <w:rPr>
          <w:rFonts w:ascii="Garamond" w:eastAsiaTheme="majorEastAsia" w:hAnsi="Garamond" w:cstheme="majorBidi"/>
          <w:color w:val="002060"/>
          <w:sz w:val="28"/>
          <w:szCs w:val="28"/>
          <w:lang w:val="fr-FR"/>
        </w:rPr>
      </w:pPr>
    </w:p>
    <w:p w14:paraId="1696559B" w14:textId="77777777" w:rsidR="008C7E1E" w:rsidRPr="00651834" w:rsidRDefault="008C7E1E" w:rsidP="005D7649">
      <w:pPr>
        <w:keepNext/>
        <w:keepLines/>
        <w:spacing w:before="40" w:line="259" w:lineRule="auto"/>
        <w:outlineLvl w:val="1"/>
        <w:rPr>
          <w:rFonts w:ascii="Garamond" w:eastAsiaTheme="majorEastAsia" w:hAnsi="Garamond" w:cstheme="majorBidi"/>
          <w:color w:val="002060"/>
          <w:sz w:val="24"/>
          <w:szCs w:val="24"/>
          <w:lang w:val="fr-FR"/>
        </w:rPr>
      </w:pPr>
    </w:p>
    <w:p w14:paraId="205EC785" w14:textId="595FC7CE" w:rsidR="008C7E1E" w:rsidRPr="00651834" w:rsidRDefault="00EC6E4E" w:rsidP="00A60DCE">
      <w:pPr>
        <w:keepNext/>
        <w:keepLines/>
        <w:spacing w:before="40" w:line="259" w:lineRule="auto"/>
        <w:outlineLvl w:val="1"/>
        <w:rPr>
          <w:rFonts w:ascii="Garamond" w:hAnsi="Garamond" w:cstheme="minorHAnsi"/>
          <w:b/>
          <w:sz w:val="28"/>
          <w:szCs w:val="28"/>
          <w:lang w:val="fr-FR"/>
        </w:rPr>
      </w:pPr>
      <w:r w:rsidRPr="00651834">
        <w:rPr>
          <w:rFonts w:ascii="Garamond" w:hAnsi="Garamond" w:cstheme="minorHAnsi"/>
          <w:b/>
          <w:color w:val="1F3864" w:themeColor="accent1" w:themeShade="80"/>
          <w:sz w:val="24"/>
          <w:szCs w:val="24"/>
          <w:lang w:val="fr-FR"/>
        </w:rPr>
        <w:t xml:space="preserve">Titre du poste </w:t>
      </w:r>
      <w:r w:rsidR="008C7E1E" w:rsidRPr="00651834">
        <w:rPr>
          <w:rFonts w:ascii="Garamond" w:hAnsi="Garamond" w:cstheme="minorHAnsi"/>
          <w:b/>
          <w:color w:val="1F3864" w:themeColor="accent1" w:themeShade="80"/>
          <w:sz w:val="24"/>
          <w:szCs w:val="24"/>
          <w:lang w:val="fr-FR"/>
        </w:rPr>
        <w:t>:</w:t>
      </w:r>
      <w:r w:rsidR="008C7E1E" w:rsidRPr="00651834">
        <w:rPr>
          <w:rFonts w:ascii="Garamond" w:eastAsiaTheme="majorEastAsia" w:hAnsi="Garamond" w:cstheme="majorBidi"/>
          <w:color w:val="002060"/>
          <w:sz w:val="24"/>
          <w:szCs w:val="24"/>
          <w:lang w:val="fr-FR"/>
        </w:rPr>
        <w:t xml:space="preserve"> </w:t>
      </w:r>
      <w:r w:rsidR="00CB3A7D">
        <w:rPr>
          <w:rFonts w:ascii="Garamond" w:hAnsi="Garamond" w:cstheme="minorHAnsi"/>
          <w:b/>
          <w:sz w:val="24"/>
          <w:szCs w:val="24"/>
          <w:lang w:val="fr-FR"/>
        </w:rPr>
        <w:t>Chef</w:t>
      </w:r>
      <w:r w:rsidRPr="00651834">
        <w:rPr>
          <w:rFonts w:ascii="Garamond" w:hAnsi="Garamond" w:cstheme="minorHAnsi"/>
          <w:b/>
          <w:sz w:val="24"/>
          <w:szCs w:val="24"/>
          <w:lang w:val="fr-FR"/>
        </w:rPr>
        <w:t xml:space="preserve"> du Bureau TIC</w:t>
      </w:r>
    </w:p>
    <w:p w14:paraId="6F18F33C" w14:textId="0E4DA89B" w:rsidR="008C7E1E" w:rsidRPr="00651834" w:rsidRDefault="00EC6E4E" w:rsidP="008C7E1E">
      <w:pPr>
        <w:spacing w:before="120" w:after="120"/>
        <w:jc w:val="both"/>
        <w:rPr>
          <w:rFonts w:ascii="Garamond" w:hAnsi="Garamond" w:cstheme="minorHAnsi"/>
          <w:sz w:val="24"/>
          <w:szCs w:val="24"/>
          <w:lang w:val="fr-FR"/>
        </w:rPr>
      </w:pPr>
      <w:r w:rsidRPr="00651834">
        <w:rPr>
          <w:rFonts w:ascii="Garamond" w:hAnsi="Garamond" w:cstheme="minorHAnsi"/>
          <w:b/>
          <w:color w:val="1F3864" w:themeColor="accent1" w:themeShade="80"/>
          <w:sz w:val="24"/>
          <w:szCs w:val="24"/>
          <w:lang w:val="fr-FR"/>
        </w:rPr>
        <w:t xml:space="preserve">Lieu d’affectation </w:t>
      </w:r>
      <w:r w:rsidR="008C7E1E" w:rsidRPr="00651834">
        <w:rPr>
          <w:rFonts w:ascii="Garamond" w:hAnsi="Garamond" w:cstheme="minorHAnsi"/>
          <w:b/>
          <w:color w:val="1F3864" w:themeColor="accent1" w:themeShade="80"/>
          <w:sz w:val="24"/>
          <w:szCs w:val="24"/>
          <w:lang w:val="fr-FR"/>
        </w:rPr>
        <w:t xml:space="preserve">: </w:t>
      </w:r>
      <w:r w:rsidR="002A5441" w:rsidRPr="00651834">
        <w:rPr>
          <w:rFonts w:ascii="Garamond" w:hAnsi="Garamond" w:cstheme="minorHAnsi"/>
          <w:sz w:val="24"/>
          <w:szCs w:val="24"/>
          <w:lang w:val="fr-FR"/>
        </w:rPr>
        <w:t>Rome, Ital</w:t>
      </w:r>
      <w:r w:rsidRPr="00651834">
        <w:rPr>
          <w:rFonts w:ascii="Garamond" w:hAnsi="Garamond" w:cstheme="minorHAnsi"/>
          <w:sz w:val="24"/>
          <w:szCs w:val="24"/>
          <w:lang w:val="fr-FR"/>
        </w:rPr>
        <w:t>ie</w:t>
      </w:r>
    </w:p>
    <w:p w14:paraId="2B382E4C" w14:textId="6C039B27" w:rsidR="002A5441" w:rsidRPr="00651834" w:rsidRDefault="002A5441" w:rsidP="00A60DCE">
      <w:pPr>
        <w:spacing w:before="120" w:after="120"/>
        <w:jc w:val="both"/>
        <w:rPr>
          <w:rFonts w:ascii="Garamond" w:hAnsi="Garamond" w:cstheme="minorHAnsi"/>
          <w:sz w:val="24"/>
          <w:szCs w:val="24"/>
          <w:lang w:val="fr-FR"/>
        </w:rPr>
      </w:pPr>
      <w:r w:rsidRPr="00651834">
        <w:rPr>
          <w:rFonts w:ascii="Garamond" w:hAnsi="Garamond" w:cstheme="minorHAnsi"/>
          <w:b/>
          <w:color w:val="1F3864" w:themeColor="accent1" w:themeShade="80"/>
          <w:sz w:val="24"/>
          <w:szCs w:val="24"/>
          <w:lang w:val="fr-FR"/>
        </w:rPr>
        <w:t>Unit</w:t>
      </w:r>
      <w:r w:rsidR="00EC6E4E" w:rsidRPr="00651834">
        <w:rPr>
          <w:rFonts w:ascii="Garamond" w:hAnsi="Garamond" w:cstheme="minorHAnsi"/>
          <w:b/>
          <w:color w:val="1F3864" w:themeColor="accent1" w:themeShade="80"/>
          <w:sz w:val="24"/>
          <w:szCs w:val="24"/>
          <w:lang w:val="fr-FR"/>
        </w:rPr>
        <w:t>é</w:t>
      </w:r>
      <w:r w:rsidRPr="00651834">
        <w:rPr>
          <w:rFonts w:ascii="Garamond" w:hAnsi="Garamond" w:cstheme="minorHAnsi"/>
          <w:b/>
          <w:color w:val="1F3864" w:themeColor="accent1" w:themeShade="80"/>
          <w:sz w:val="24"/>
          <w:szCs w:val="24"/>
          <w:lang w:val="fr-FR"/>
        </w:rPr>
        <w:t>/</w:t>
      </w:r>
      <w:r w:rsidR="00776251" w:rsidRPr="00651834">
        <w:rPr>
          <w:rFonts w:ascii="Garamond" w:hAnsi="Garamond" w:cstheme="minorHAnsi"/>
          <w:b/>
          <w:color w:val="1F3864" w:themeColor="accent1" w:themeShade="80"/>
          <w:sz w:val="24"/>
          <w:szCs w:val="24"/>
          <w:lang w:val="fr-FR"/>
        </w:rPr>
        <w:t>Division</w:t>
      </w:r>
      <w:r w:rsidR="00776251" w:rsidRPr="00651834">
        <w:rPr>
          <w:rFonts w:ascii="Garamond" w:hAnsi="Garamond" w:cstheme="minorHAnsi"/>
          <w:sz w:val="24"/>
          <w:szCs w:val="24"/>
          <w:lang w:val="fr-FR"/>
        </w:rPr>
        <w:t xml:space="preserve"> :</w:t>
      </w:r>
      <w:r w:rsidRPr="00651834">
        <w:rPr>
          <w:rFonts w:ascii="Garamond" w:hAnsi="Garamond" w:cstheme="minorHAnsi"/>
          <w:sz w:val="24"/>
          <w:szCs w:val="24"/>
          <w:lang w:val="fr-FR"/>
        </w:rPr>
        <w:t xml:space="preserve"> </w:t>
      </w:r>
      <w:r w:rsidR="00EC6E4E" w:rsidRPr="00651834">
        <w:rPr>
          <w:rFonts w:ascii="Garamond" w:hAnsi="Garamond" w:cstheme="minorHAnsi"/>
          <w:sz w:val="24"/>
          <w:szCs w:val="24"/>
          <w:lang w:val="fr-FR"/>
        </w:rPr>
        <w:t>Planification stratégique</w:t>
      </w:r>
    </w:p>
    <w:p w14:paraId="2554E9DC" w14:textId="15A22C98" w:rsidR="008C7E1E" w:rsidRPr="00651834" w:rsidRDefault="008C7E1E" w:rsidP="008C7E1E">
      <w:pPr>
        <w:spacing w:before="120" w:after="120"/>
        <w:jc w:val="both"/>
        <w:rPr>
          <w:rFonts w:ascii="Garamond" w:hAnsi="Garamond" w:cstheme="minorHAnsi"/>
          <w:sz w:val="24"/>
          <w:szCs w:val="24"/>
          <w:lang w:val="fr-FR"/>
        </w:rPr>
      </w:pPr>
      <w:r w:rsidRPr="00651834">
        <w:rPr>
          <w:rFonts w:ascii="Garamond" w:hAnsi="Garamond" w:cstheme="minorHAnsi"/>
          <w:b/>
          <w:color w:val="1F3864" w:themeColor="accent1" w:themeShade="80"/>
          <w:sz w:val="24"/>
          <w:szCs w:val="24"/>
          <w:lang w:val="fr-FR"/>
        </w:rPr>
        <w:t>Ty</w:t>
      </w:r>
      <w:r w:rsidR="00EC6E4E" w:rsidRPr="00651834">
        <w:rPr>
          <w:rFonts w:ascii="Garamond" w:hAnsi="Garamond" w:cstheme="minorHAnsi"/>
          <w:b/>
          <w:color w:val="1F3864" w:themeColor="accent1" w:themeShade="80"/>
          <w:sz w:val="24"/>
          <w:szCs w:val="24"/>
          <w:lang w:val="fr-FR"/>
        </w:rPr>
        <w:t xml:space="preserve">pe de contrat </w:t>
      </w:r>
      <w:r w:rsidRPr="00651834">
        <w:rPr>
          <w:rFonts w:ascii="Garamond" w:hAnsi="Garamond" w:cstheme="minorHAnsi"/>
          <w:b/>
          <w:color w:val="1F3864" w:themeColor="accent1" w:themeShade="80"/>
          <w:sz w:val="24"/>
          <w:szCs w:val="24"/>
          <w:lang w:val="fr-FR"/>
        </w:rPr>
        <w:t xml:space="preserve">: </w:t>
      </w:r>
      <w:r w:rsidR="00EC6E4E" w:rsidRPr="00651834">
        <w:rPr>
          <w:rFonts w:ascii="Garamond" w:hAnsi="Garamond" w:cstheme="minorHAnsi"/>
          <w:b/>
          <w:bCs/>
          <w:sz w:val="24"/>
          <w:szCs w:val="24"/>
          <w:lang w:val="fr-FR"/>
        </w:rPr>
        <w:t>Contrat à temps déterminé</w:t>
      </w:r>
      <w:r w:rsidR="008848EE" w:rsidRPr="00651834">
        <w:rPr>
          <w:rFonts w:ascii="Garamond" w:hAnsi="Garamond" w:cstheme="minorHAnsi"/>
          <w:b/>
          <w:bCs/>
          <w:sz w:val="24"/>
          <w:szCs w:val="24"/>
          <w:lang w:val="fr-FR"/>
        </w:rPr>
        <w:t xml:space="preserve"> – </w:t>
      </w:r>
      <w:r w:rsidR="00EC6E4E" w:rsidRPr="00651834">
        <w:rPr>
          <w:rFonts w:ascii="Garamond" w:hAnsi="Garamond" w:cstheme="minorHAnsi"/>
          <w:b/>
          <w:bCs/>
          <w:sz w:val="24"/>
          <w:szCs w:val="24"/>
          <w:lang w:val="fr-FR"/>
        </w:rPr>
        <w:t xml:space="preserve">Niveau </w:t>
      </w:r>
      <w:r w:rsidR="008848EE" w:rsidRPr="00651834">
        <w:rPr>
          <w:rFonts w:ascii="Garamond" w:hAnsi="Garamond" w:cstheme="minorHAnsi"/>
          <w:b/>
          <w:bCs/>
          <w:sz w:val="24"/>
          <w:szCs w:val="24"/>
          <w:lang w:val="fr-FR"/>
        </w:rPr>
        <w:t>G5</w:t>
      </w:r>
      <w:r w:rsidR="00A60DCE" w:rsidRPr="00651834">
        <w:rPr>
          <w:rFonts w:ascii="Garamond" w:hAnsi="Garamond" w:cstheme="minorHAnsi"/>
          <w:b/>
          <w:bCs/>
          <w:sz w:val="24"/>
          <w:szCs w:val="24"/>
          <w:lang w:val="fr-FR"/>
        </w:rPr>
        <w:t xml:space="preserve"> </w:t>
      </w:r>
    </w:p>
    <w:p w14:paraId="459C6501" w14:textId="0C73A37D" w:rsidR="008C7E1E" w:rsidRPr="00651834" w:rsidRDefault="00EC6E4E" w:rsidP="008C7E1E">
      <w:pPr>
        <w:spacing w:before="120" w:after="120"/>
        <w:jc w:val="both"/>
        <w:rPr>
          <w:rFonts w:ascii="Garamond" w:hAnsi="Garamond" w:cstheme="minorHAnsi"/>
          <w:sz w:val="24"/>
          <w:szCs w:val="24"/>
          <w:lang w:val="fr-FR"/>
        </w:rPr>
      </w:pPr>
      <w:r w:rsidRPr="00651834">
        <w:rPr>
          <w:rFonts w:ascii="Garamond" w:hAnsi="Garamond" w:cstheme="minorHAnsi"/>
          <w:b/>
          <w:color w:val="1F3864" w:themeColor="accent1" w:themeShade="80"/>
          <w:sz w:val="24"/>
          <w:szCs w:val="24"/>
          <w:lang w:val="fr-FR"/>
        </w:rPr>
        <w:t xml:space="preserve">Durée </w:t>
      </w:r>
      <w:r w:rsidR="008C7E1E" w:rsidRPr="00651834">
        <w:rPr>
          <w:rFonts w:ascii="Garamond" w:hAnsi="Garamond" w:cstheme="minorHAnsi"/>
          <w:b/>
          <w:color w:val="1F3864" w:themeColor="accent1" w:themeShade="80"/>
          <w:sz w:val="24"/>
          <w:szCs w:val="24"/>
          <w:lang w:val="fr-FR"/>
        </w:rPr>
        <w:t xml:space="preserve">: </w:t>
      </w:r>
      <w:r w:rsidRPr="00651834">
        <w:rPr>
          <w:rFonts w:ascii="Garamond" w:hAnsi="Garamond" w:cstheme="minorHAnsi"/>
          <w:sz w:val="24"/>
          <w:szCs w:val="24"/>
          <w:lang w:val="fr-FR"/>
        </w:rPr>
        <w:t>Deux ans</w:t>
      </w:r>
      <w:r w:rsidR="008C7E1E" w:rsidRPr="00651834">
        <w:rPr>
          <w:rFonts w:ascii="Garamond" w:hAnsi="Garamond" w:cstheme="minorHAnsi"/>
          <w:sz w:val="24"/>
          <w:szCs w:val="24"/>
          <w:lang w:val="fr-FR"/>
        </w:rPr>
        <w:t xml:space="preserve"> (</w:t>
      </w:r>
      <w:r w:rsidRPr="00651834">
        <w:rPr>
          <w:rFonts w:ascii="Garamond" w:hAnsi="Garamond" w:cstheme="minorHAnsi"/>
          <w:sz w:val="24"/>
          <w:szCs w:val="24"/>
          <w:lang w:val="fr-FR"/>
        </w:rPr>
        <w:t>période d’essai de six mois</w:t>
      </w:r>
      <w:r w:rsidR="008C7E1E" w:rsidRPr="00651834">
        <w:rPr>
          <w:rFonts w:ascii="Garamond" w:hAnsi="Garamond" w:cstheme="minorHAnsi"/>
          <w:sz w:val="24"/>
          <w:szCs w:val="24"/>
          <w:lang w:val="fr-FR"/>
        </w:rPr>
        <w:t>)</w:t>
      </w:r>
    </w:p>
    <w:p w14:paraId="1BDBA72A" w14:textId="2869B261" w:rsidR="008C7E1E" w:rsidRPr="00651834" w:rsidRDefault="00EC6E4E" w:rsidP="00A60DCE">
      <w:pPr>
        <w:spacing w:before="120" w:after="120"/>
        <w:jc w:val="both"/>
        <w:rPr>
          <w:rFonts w:ascii="Garamond" w:hAnsi="Garamond" w:cstheme="minorHAnsi"/>
          <w:b/>
          <w:sz w:val="24"/>
          <w:szCs w:val="24"/>
          <w:lang w:val="fr-FR"/>
        </w:rPr>
      </w:pPr>
      <w:r w:rsidRPr="00651834">
        <w:rPr>
          <w:rFonts w:ascii="Garamond" w:hAnsi="Garamond" w:cstheme="minorHAnsi"/>
          <w:b/>
          <w:color w:val="1F3864" w:themeColor="accent1" w:themeShade="80"/>
          <w:sz w:val="24"/>
          <w:szCs w:val="24"/>
          <w:lang w:val="fr-FR"/>
        </w:rPr>
        <w:t xml:space="preserve">Date de </w:t>
      </w:r>
      <w:r w:rsidR="000F0529" w:rsidRPr="00651834">
        <w:rPr>
          <w:rFonts w:ascii="Garamond" w:hAnsi="Garamond" w:cstheme="minorHAnsi"/>
          <w:b/>
          <w:color w:val="1F3864" w:themeColor="accent1" w:themeShade="80"/>
          <w:sz w:val="24"/>
          <w:szCs w:val="24"/>
          <w:lang w:val="fr-FR"/>
        </w:rPr>
        <w:t>clôture</w:t>
      </w:r>
      <w:r w:rsidRPr="00651834">
        <w:rPr>
          <w:rFonts w:ascii="Garamond" w:hAnsi="Garamond" w:cstheme="minorHAnsi"/>
          <w:b/>
          <w:color w:val="1F3864" w:themeColor="accent1" w:themeShade="80"/>
          <w:sz w:val="24"/>
          <w:szCs w:val="24"/>
          <w:lang w:val="fr-FR"/>
        </w:rPr>
        <w:t xml:space="preserve"> </w:t>
      </w:r>
      <w:r w:rsidR="004618CA" w:rsidRPr="00651834">
        <w:rPr>
          <w:rFonts w:ascii="Garamond" w:hAnsi="Garamond" w:cstheme="minorHAnsi"/>
          <w:b/>
          <w:color w:val="1F3864" w:themeColor="accent1" w:themeShade="80"/>
          <w:sz w:val="24"/>
          <w:szCs w:val="24"/>
          <w:lang w:val="fr-FR"/>
        </w:rPr>
        <w:t>:</w:t>
      </w:r>
      <w:r w:rsidR="008C7E1E" w:rsidRPr="00651834">
        <w:rPr>
          <w:rFonts w:ascii="Garamond" w:hAnsi="Garamond" w:cstheme="minorHAnsi"/>
          <w:b/>
          <w:color w:val="1F3864" w:themeColor="accent1" w:themeShade="80"/>
          <w:sz w:val="24"/>
          <w:szCs w:val="24"/>
          <w:lang w:val="fr-FR"/>
        </w:rPr>
        <w:t xml:space="preserve"> </w:t>
      </w:r>
      <w:r w:rsidR="008C7E1E" w:rsidRPr="00651834">
        <w:rPr>
          <w:rFonts w:ascii="Garamond" w:hAnsi="Garamond" w:cstheme="minorHAnsi"/>
          <w:sz w:val="24"/>
          <w:szCs w:val="24"/>
          <w:lang w:val="fr-FR"/>
        </w:rPr>
        <w:t>(Mi</w:t>
      </w:r>
      <w:r w:rsidRPr="00651834">
        <w:rPr>
          <w:rFonts w:ascii="Garamond" w:hAnsi="Garamond" w:cstheme="minorHAnsi"/>
          <w:sz w:val="24"/>
          <w:szCs w:val="24"/>
          <w:lang w:val="fr-FR"/>
        </w:rPr>
        <w:t>nuit, heure de</w:t>
      </w:r>
      <w:r w:rsidR="008C7E1E" w:rsidRPr="00651834">
        <w:rPr>
          <w:rFonts w:ascii="Garamond" w:hAnsi="Garamond" w:cstheme="minorHAnsi"/>
          <w:sz w:val="24"/>
          <w:szCs w:val="24"/>
          <w:lang w:val="fr-FR"/>
        </w:rPr>
        <w:t xml:space="preserve"> Rome Time)</w:t>
      </w:r>
      <w:r w:rsidR="008B4574">
        <w:rPr>
          <w:rFonts w:ascii="Garamond" w:hAnsi="Garamond" w:cstheme="minorHAnsi"/>
          <w:sz w:val="24"/>
          <w:szCs w:val="24"/>
          <w:lang w:val="fr-FR"/>
        </w:rPr>
        <w:t xml:space="preserve"> </w:t>
      </w:r>
      <w:r w:rsidR="008C7E1E" w:rsidRPr="00651834">
        <w:rPr>
          <w:rFonts w:ascii="Garamond" w:hAnsi="Garamond" w:cstheme="minorHAnsi"/>
          <w:sz w:val="24"/>
          <w:szCs w:val="24"/>
          <w:lang w:val="fr-FR"/>
        </w:rPr>
        <w:t xml:space="preserve">: </w:t>
      </w:r>
      <w:r w:rsidR="00614D35" w:rsidRPr="00651834">
        <w:rPr>
          <w:rFonts w:ascii="Garamond" w:hAnsi="Garamond" w:cstheme="minorHAnsi"/>
          <w:b/>
          <w:sz w:val="24"/>
          <w:szCs w:val="24"/>
          <w:lang w:val="fr-FR"/>
        </w:rPr>
        <w:t>1</w:t>
      </w:r>
      <w:r w:rsidRPr="00651834">
        <w:rPr>
          <w:rFonts w:ascii="Garamond" w:hAnsi="Garamond" w:cstheme="minorHAnsi"/>
          <w:b/>
          <w:sz w:val="24"/>
          <w:szCs w:val="24"/>
          <w:lang w:val="fr-FR"/>
        </w:rPr>
        <w:t xml:space="preserve"> MARS 2022</w:t>
      </w:r>
    </w:p>
    <w:p w14:paraId="20631ED2" w14:textId="77777777" w:rsidR="000F0529" w:rsidRPr="00651834" w:rsidRDefault="000F0529" w:rsidP="005D7649">
      <w:pPr>
        <w:spacing w:after="160" w:line="259" w:lineRule="auto"/>
        <w:rPr>
          <w:rFonts w:ascii="Garamond" w:eastAsiaTheme="minorHAnsi" w:hAnsi="Garamond" w:cstheme="minorBidi"/>
          <w:b/>
          <w:color w:val="002060"/>
          <w:sz w:val="24"/>
          <w:szCs w:val="24"/>
          <w:lang w:val="fr-FR"/>
        </w:rPr>
      </w:pPr>
    </w:p>
    <w:p w14:paraId="6816A55A" w14:textId="68585934" w:rsidR="005D7649" w:rsidRPr="00651834" w:rsidRDefault="00EC6E4E" w:rsidP="005D7649">
      <w:pPr>
        <w:spacing w:after="160" w:line="259" w:lineRule="auto"/>
        <w:rPr>
          <w:rFonts w:ascii="Garamond" w:eastAsiaTheme="minorHAnsi" w:hAnsi="Garamond" w:cstheme="minorBidi"/>
          <w:b/>
          <w:color w:val="002060"/>
          <w:sz w:val="24"/>
          <w:szCs w:val="24"/>
          <w:lang w:val="fr-FR"/>
        </w:rPr>
      </w:pPr>
      <w:r w:rsidRPr="00651834">
        <w:rPr>
          <w:rFonts w:ascii="Garamond" w:eastAsiaTheme="minorHAnsi" w:hAnsi="Garamond" w:cstheme="minorBidi"/>
          <w:b/>
          <w:color w:val="002060"/>
          <w:sz w:val="24"/>
          <w:szCs w:val="24"/>
          <w:lang w:val="fr-FR"/>
        </w:rPr>
        <w:t>A propos de l’</w:t>
      </w:r>
      <w:r w:rsidR="005D7649" w:rsidRPr="00651834">
        <w:rPr>
          <w:rFonts w:ascii="Garamond" w:eastAsiaTheme="minorHAnsi" w:hAnsi="Garamond" w:cstheme="minorBidi"/>
          <w:b/>
          <w:color w:val="002060"/>
          <w:sz w:val="24"/>
          <w:szCs w:val="24"/>
          <w:lang w:val="fr-FR"/>
        </w:rPr>
        <w:t>ICCROM</w:t>
      </w:r>
    </w:p>
    <w:p w14:paraId="66816185" w14:textId="2CEAF9C9" w:rsidR="00EC6E4E" w:rsidRPr="00651834" w:rsidRDefault="00EC6E4E" w:rsidP="00EC6E4E">
      <w:pPr>
        <w:spacing w:after="160" w:line="259" w:lineRule="auto"/>
        <w:rPr>
          <w:rFonts w:ascii="Garamond" w:eastAsiaTheme="minorHAnsi" w:hAnsi="Garamond" w:cstheme="minorBidi"/>
          <w:sz w:val="24"/>
          <w:szCs w:val="24"/>
          <w:lang w:val="fr-FR"/>
        </w:rPr>
      </w:pPr>
      <w:r w:rsidRPr="00651834">
        <w:rPr>
          <w:rFonts w:ascii="Garamond" w:eastAsiaTheme="minorHAnsi" w:hAnsi="Garamond" w:cstheme="minorBidi"/>
          <w:sz w:val="24"/>
          <w:szCs w:val="24"/>
          <w:lang w:val="fr-FR"/>
        </w:rPr>
        <w:t xml:space="preserve">L'ICCROM est une organisation intergouvernementale qui travaille au service de ses États membres pour promouvoir la conservation de toutes les formes de patrimoine culturel, dans toutes les régions du monde. Ceux qui travaillent en première ligne </w:t>
      </w:r>
      <w:r w:rsidR="00892D81">
        <w:rPr>
          <w:rFonts w:ascii="Garamond" w:eastAsiaTheme="minorHAnsi" w:hAnsi="Garamond" w:cstheme="minorBidi"/>
          <w:sz w:val="24"/>
          <w:szCs w:val="24"/>
          <w:lang w:val="fr-FR"/>
        </w:rPr>
        <w:t>pour</w:t>
      </w:r>
      <w:r w:rsidRPr="00651834">
        <w:rPr>
          <w:rFonts w:ascii="Garamond" w:eastAsiaTheme="minorHAnsi" w:hAnsi="Garamond" w:cstheme="minorBidi"/>
          <w:sz w:val="24"/>
          <w:szCs w:val="24"/>
          <w:lang w:val="fr-FR"/>
        </w:rPr>
        <w:t xml:space="preserve"> la préservation du patrimoine, notamment les architectes, les ingénieurs, les archéologues, les scientifiques, les conservateurs, les conservateurs de musée, les gestionnaires de site, les bibliothécaires, les archivistes, les historiens et les chercheurs comptent sur l'ICCROM pour ses initiatives de classe mondiale en matière de formation, d'information, de recherche, de coopération et de sensibilisation.</w:t>
      </w:r>
    </w:p>
    <w:p w14:paraId="6B4B2AB4" w14:textId="61B693F4" w:rsidR="005D7649" w:rsidRPr="00651834" w:rsidRDefault="00F707A9" w:rsidP="005D7649">
      <w:pPr>
        <w:spacing w:after="160" w:line="259" w:lineRule="auto"/>
        <w:rPr>
          <w:rFonts w:ascii="Garamond" w:eastAsiaTheme="minorHAnsi" w:hAnsi="Garamond" w:cstheme="minorBidi"/>
          <w:b/>
          <w:color w:val="002060"/>
          <w:sz w:val="24"/>
          <w:szCs w:val="24"/>
          <w:lang w:val="fr-FR"/>
        </w:rPr>
      </w:pPr>
      <w:r w:rsidRPr="00651834">
        <w:rPr>
          <w:rFonts w:ascii="Garamond" w:eastAsiaTheme="minorHAnsi" w:hAnsi="Garamond" w:cstheme="minorBidi"/>
          <w:b/>
          <w:color w:val="002060"/>
          <w:sz w:val="24"/>
          <w:szCs w:val="24"/>
          <w:lang w:val="fr-FR"/>
        </w:rPr>
        <w:t>Aperçu</w:t>
      </w:r>
      <w:r w:rsidR="00EC6E4E" w:rsidRPr="00651834">
        <w:rPr>
          <w:rFonts w:ascii="Garamond" w:eastAsiaTheme="minorHAnsi" w:hAnsi="Garamond" w:cstheme="minorBidi"/>
          <w:b/>
          <w:color w:val="002060"/>
          <w:sz w:val="24"/>
          <w:szCs w:val="24"/>
          <w:lang w:val="fr-FR"/>
        </w:rPr>
        <w:t xml:space="preserve"> des fonctions du poste</w:t>
      </w:r>
    </w:p>
    <w:p w14:paraId="4BAD2126" w14:textId="1112387C" w:rsidR="00EC6E4E" w:rsidRPr="00651834" w:rsidRDefault="00EC6E4E" w:rsidP="005D7649">
      <w:pPr>
        <w:spacing w:after="160" w:line="259" w:lineRule="auto"/>
        <w:rPr>
          <w:rFonts w:ascii="Garamond" w:eastAsiaTheme="minorHAnsi" w:hAnsi="Garamond" w:cstheme="minorBidi"/>
          <w:sz w:val="24"/>
          <w:szCs w:val="24"/>
          <w:lang w:val="fr-FR"/>
        </w:rPr>
      </w:pPr>
      <w:r w:rsidRPr="00651834">
        <w:rPr>
          <w:rFonts w:ascii="Garamond" w:eastAsiaTheme="minorHAnsi" w:hAnsi="Garamond" w:cstheme="minorBidi"/>
          <w:sz w:val="24"/>
          <w:szCs w:val="24"/>
          <w:lang w:val="fr-FR"/>
        </w:rPr>
        <w:t xml:space="preserve">Le chef du bureau TIC travaille au sein de l'unité de planification stratégique et </w:t>
      </w:r>
      <w:r w:rsidR="00892D81">
        <w:rPr>
          <w:rFonts w:ascii="Garamond" w:eastAsiaTheme="minorHAnsi" w:hAnsi="Garamond" w:cstheme="minorBidi"/>
          <w:sz w:val="24"/>
          <w:szCs w:val="24"/>
          <w:lang w:val="fr-FR"/>
        </w:rPr>
        <w:t xml:space="preserve">il est placé sous la direction du </w:t>
      </w:r>
      <w:r w:rsidRPr="00651834">
        <w:rPr>
          <w:rFonts w:ascii="Garamond" w:eastAsiaTheme="minorHAnsi" w:hAnsi="Garamond" w:cstheme="minorBidi"/>
          <w:sz w:val="24"/>
          <w:szCs w:val="24"/>
          <w:lang w:val="fr-FR"/>
        </w:rPr>
        <w:t>chef d'unité.</w:t>
      </w:r>
    </w:p>
    <w:p w14:paraId="776901A0" w14:textId="791FFF32" w:rsidR="005D7649" w:rsidRPr="00651834" w:rsidRDefault="00F707A9" w:rsidP="005D7649">
      <w:pPr>
        <w:spacing w:after="160" w:line="259" w:lineRule="auto"/>
        <w:rPr>
          <w:rFonts w:ascii="Garamond" w:eastAsiaTheme="minorHAnsi" w:hAnsi="Garamond" w:cstheme="minorBidi"/>
          <w:b/>
          <w:color w:val="002060"/>
          <w:sz w:val="24"/>
          <w:szCs w:val="24"/>
          <w:lang w:val="fr-FR"/>
        </w:rPr>
      </w:pPr>
      <w:r w:rsidRPr="00651834">
        <w:rPr>
          <w:rFonts w:ascii="Garamond" w:eastAsiaTheme="minorHAnsi" w:hAnsi="Garamond" w:cstheme="minorBidi"/>
          <w:b/>
          <w:color w:val="002060"/>
          <w:sz w:val="24"/>
          <w:szCs w:val="24"/>
          <w:lang w:val="fr-FR"/>
        </w:rPr>
        <w:t>Principales responsabilités</w:t>
      </w:r>
    </w:p>
    <w:p w14:paraId="12703EFB" w14:textId="4019EDED" w:rsidR="00517A75" w:rsidRPr="00651834" w:rsidRDefault="00F707A9" w:rsidP="00517A75">
      <w:pPr>
        <w:pStyle w:val="Paragrafoelenco"/>
        <w:numPr>
          <w:ilvl w:val="0"/>
          <w:numId w:val="11"/>
        </w:numPr>
        <w:spacing w:after="160" w:line="259" w:lineRule="auto"/>
        <w:rPr>
          <w:rFonts w:ascii="Garamond" w:eastAsiaTheme="minorHAnsi" w:hAnsi="Garamond" w:cstheme="minorBidi"/>
          <w:b/>
          <w:color w:val="002060"/>
          <w:sz w:val="24"/>
          <w:szCs w:val="24"/>
          <w:lang w:val="fr-FR"/>
        </w:rPr>
      </w:pPr>
      <w:r w:rsidRPr="00651834">
        <w:rPr>
          <w:rFonts w:ascii="Garamond" w:eastAsiaTheme="minorHAnsi" w:hAnsi="Garamond" w:cstheme="minorBidi"/>
          <w:b/>
          <w:color w:val="002060"/>
          <w:sz w:val="24"/>
          <w:szCs w:val="24"/>
          <w:lang w:val="fr-FR"/>
        </w:rPr>
        <w:t>Gestion de l’infrastructure des TIC</w:t>
      </w:r>
    </w:p>
    <w:p w14:paraId="6B4A343F" w14:textId="48FE47E9" w:rsidR="00F707A9" w:rsidRPr="00651834" w:rsidRDefault="00F707A9" w:rsidP="00F707A9">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651834">
        <w:rPr>
          <w:rFonts w:ascii="Garamond" w:eastAsiaTheme="minorHAnsi" w:hAnsi="Garamond" w:cstheme="minorBidi"/>
          <w:snapToGrid/>
          <w:sz w:val="24"/>
          <w:szCs w:val="24"/>
          <w:lang w:val="fr-FR"/>
        </w:rPr>
        <w:t>Gérer le programme de travail assigné concernant la performance, la maintenance et le développement de l'infrastructure TIC de l'ICCROM, en veillant à sa cohérence avec les orientations stratégiques globales, le programme d'activités et budget, et l'architecture d'entreprise.</w:t>
      </w:r>
    </w:p>
    <w:p w14:paraId="18C34116" w14:textId="6CC1B837" w:rsidR="00F707A9" w:rsidRPr="00651834" w:rsidRDefault="00F707A9" w:rsidP="00F707A9">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651834">
        <w:rPr>
          <w:rFonts w:ascii="Garamond" w:eastAsiaTheme="minorHAnsi" w:hAnsi="Garamond" w:cstheme="minorBidi"/>
          <w:snapToGrid/>
          <w:sz w:val="24"/>
          <w:szCs w:val="24"/>
          <w:lang w:val="fr-FR"/>
        </w:rPr>
        <w:t>Veiller à ce que l'infrastructure TIC de l'ICCROM réponde aux priorités de l'organisation et que les problèmes résultant des interdépendances/manques soient traités en temps utile et résolus si nécessaire.</w:t>
      </w:r>
    </w:p>
    <w:p w14:paraId="15A4A78F" w14:textId="5DAF4E3C" w:rsidR="00F707A9" w:rsidRDefault="00F707A9" w:rsidP="00F707A9">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F707A9">
        <w:rPr>
          <w:rFonts w:ascii="Garamond" w:eastAsiaTheme="minorHAnsi" w:hAnsi="Garamond" w:cstheme="minorBidi"/>
          <w:snapToGrid/>
          <w:sz w:val="24"/>
          <w:szCs w:val="24"/>
          <w:lang w:val="fr-FR"/>
        </w:rPr>
        <w:lastRenderedPageBreak/>
        <w:t>Administrer, maintenir, modifier, améliorer et moderniser l'infrastructure TIC physique et virtuelle afin de faire de l'ICCROM une organisation plus agile, efficace et efficiente, en étroite collaboration avec toutes les unités (l'administration en particulier).</w:t>
      </w:r>
    </w:p>
    <w:p w14:paraId="004F92D1" w14:textId="77777777" w:rsidR="00FC3F44" w:rsidRPr="00FC3F44" w:rsidRDefault="00FC3F44" w:rsidP="00FC3F44">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FC3F44">
        <w:rPr>
          <w:rFonts w:ascii="Garamond" w:eastAsiaTheme="minorHAnsi" w:hAnsi="Garamond" w:cstheme="minorBidi"/>
          <w:snapToGrid/>
          <w:sz w:val="24"/>
          <w:szCs w:val="24"/>
          <w:lang w:val="fr-FR"/>
        </w:rPr>
        <w:t>Établir, acquérir et maintenir les ressources, solutions et normes matérielles et logicielles nécessaires pour que l'ICCROM puisse remplir son mandat avec succès.</w:t>
      </w:r>
    </w:p>
    <w:p w14:paraId="07BFFF39" w14:textId="37C8DE3E" w:rsidR="00FC3F44" w:rsidRPr="00FC3F44" w:rsidRDefault="00FC3F44" w:rsidP="00FC3F44">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FC3F44">
        <w:rPr>
          <w:rFonts w:ascii="Garamond" w:eastAsiaTheme="minorHAnsi" w:hAnsi="Garamond" w:cstheme="minorBidi"/>
          <w:snapToGrid/>
          <w:sz w:val="24"/>
          <w:szCs w:val="24"/>
          <w:lang w:val="fr-FR"/>
        </w:rPr>
        <w:t xml:space="preserve">Planifier, recommander et mettre en œuvre des solutions innovantes pour répondre </w:t>
      </w:r>
      <w:r w:rsidR="0091791A">
        <w:rPr>
          <w:rFonts w:ascii="Garamond" w:eastAsiaTheme="minorHAnsi" w:hAnsi="Garamond" w:cstheme="minorBidi"/>
          <w:snapToGrid/>
          <w:sz w:val="24"/>
          <w:szCs w:val="24"/>
          <w:lang w:val="fr-FR"/>
        </w:rPr>
        <w:t xml:space="preserve">à l’évolution des </w:t>
      </w:r>
      <w:r w:rsidRPr="00FC3F44">
        <w:rPr>
          <w:rFonts w:ascii="Garamond" w:eastAsiaTheme="minorHAnsi" w:hAnsi="Garamond" w:cstheme="minorBidi"/>
          <w:snapToGrid/>
          <w:sz w:val="24"/>
          <w:szCs w:val="24"/>
          <w:lang w:val="fr-FR"/>
        </w:rPr>
        <w:t xml:space="preserve">besoins et aux </w:t>
      </w:r>
      <w:r w:rsidR="0091791A">
        <w:rPr>
          <w:rFonts w:ascii="Garamond" w:eastAsiaTheme="minorHAnsi" w:hAnsi="Garamond" w:cstheme="minorBidi"/>
          <w:snapToGrid/>
          <w:sz w:val="24"/>
          <w:szCs w:val="24"/>
          <w:lang w:val="fr-FR"/>
        </w:rPr>
        <w:t>nouvelles possibilités</w:t>
      </w:r>
      <w:r w:rsidRPr="00FC3F44">
        <w:rPr>
          <w:rFonts w:ascii="Garamond" w:eastAsiaTheme="minorHAnsi" w:hAnsi="Garamond" w:cstheme="minorBidi"/>
          <w:snapToGrid/>
          <w:sz w:val="24"/>
          <w:szCs w:val="24"/>
          <w:lang w:val="fr-FR"/>
        </w:rPr>
        <w:t>, en améliorant toujours le statu quo, quelle que soit sa qualité, en soutenant et en améliorant la transformation numérique de l'ICCROM pour mieux servir ses États membres.</w:t>
      </w:r>
    </w:p>
    <w:p w14:paraId="6BAED006" w14:textId="314684D8" w:rsidR="00FC3F44" w:rsidRPr="00FC3F44" w:rsidRDefault="00FC3F44" w:rsidP="00FC3F44">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FC3F44">
        <w:rPr>
          <w:rFonts w:ascii="Garamond" w:eastAsiaTheme="minorHAnsi" w:hAnsi="Garamond" w:cstheme="minorBidi"/>
          <w:snapToGrid/>
          <w:sz w:val="24"/>
          <w:szCs w:val="24"/>
          <w:lang w:val="fr-FR"/>
        </w:rPr>
        <w:t xml:space="preserve">Maintenir une feuille de route de transformation sur trois ans afin de gérer les changements apportés aux logiciels et au matériel existants, avec de nouvelles initiatives d'innovation et des projets pilotes, et de communiquer les principaux changements aux États membres. </w:t>
      </w:r>
    </w:p>
    <w:p w14:paraId="1C267150" w14:textId="77777777" w:rsidR="00FC3F44" w:rsidRPr="00FC3F44" w:rsidRDefault="00FC3F44" w:rsidP="00FC3F44">
      <w:pPr>
        <w:pStyle w:val="Paragrafoelenco"/>
        <w:numPr>
          <w:ilvl w:val="0"/>
          <w:numId w:val="10"/>
        </w:numPr>
        <w:suppressAutoHyphens/>
        <w:spacing w:after="160" w:line="360" w:lineRule="auto"/>
        <w:jc w:val="both"/>
        <w:rPr>
          <w:rFonts w:ascii="Garamond" w:eastAsiaTheme="minorHAnsi" w:hAnsi="Garamond" w:cstheme="minorBidi"/>
          <w:snapToGrid/>
          <w:sz w:val="24"/>
          <w:szCs w:val="24"/>
          <w:lang w:val="fr-FR"/>
        </w:rPr>
      </w:pPr>
      <w:r w:rsidRPr="00FC3F44">
        <w:rPr>
          <w:rFonts w:ascii="Garamond" w:eastAsiaTheme="minorHAnsi" w:hAnsi="Garamond" w:cstheme="minorBidi"/>
          <w:snapToGrid/>
          <w:sz w:val="24"/>
          <w:szCs w:val="24"/>
          <w:lang w:val="fr-FR"/>
        </w:rPr>
        <w:t xml:space="preserve"> Fournir un soutien opportun au personnel et aux consultants de l'ICCROM afin qu'ils soient en mesure de s'acquitter efficacement de leurs tâches, en collaboration avec l'équipe TIC.</w:t>
      </w:r>
    </w:p>
    <w:p w14:paraId="09D5CC3A" w14:textId="3B84FF6D" w:rsidR="00FC3F44" w:rsidRPr="00FC3F44" w:rsidRDefault="00FC3F44" w:rsidP="00FC3F44">
      <w:pPr>
        <w:pStyle w:val="Paragrafoelenco"/>
        <w:numPr>
          <w:ilvl w:val="0"/>
          <w:numId w:val="10"/>
        </w:numPr>
        <w:suppressAutoHyphens/>
        <w:spacing w:after="160" w:line="360" w:lineRule="auto"/>
        <w:jc w:val="both"/>
        <w:rPr>
          <w:rFonts w:ascii="Garamond" w:eastAsiaTheme="minorHAnsi" w:hAnsi="Garamond" w:cstheme="minorBidi"/>
          <w:snapToGrid/>
          <w:sz w:val="24"/>
          <w:szCs w:val="24"/>
          <w:lang w:val="fr-FR"/>
        </w:rPr>
      </w:pPr>
      <w:r w:rsidRPr="00FC3F44">
        <w:rPr>
          <w:rFonts w:ascii="Garamond" w:eastAsiaTheme="minorHAnsi" w:hAnsi="Garamond" w:cstheme="minorBidi"/>
          <w:snapToGrid/>
          <w:sz w:val="24"/>
          <w:szCs w:val="24"/>
          <w:lang w:val="fr-FR"/>
        </w:rPr>
        <w:t>Maintenir une discipline d'application et prévenir les activités informatiques parallèles au sein de l'ICCROM.</w:t>
      </w:r>
    </w:p>
    <w:p w14:paraId="6A088F74" w14:textId="74F6B4A7" w:rsidR="00FC3F44" w:rsidRPr="00FC3F44" w:rsidRDefault="00FC3F44" w:rsidP="00FC3F44">
      <w:pPr>
        <w:pStyle w:val="Paragrafoelenco"/>
        <w:numPr>
          <w:ilvl w:val="0"/>
          <w:numId w:val="10"/>
        </w:numPr>
        <w:suppressAutoHyphens/>
        <w:spacing w:after="160" w:line="360" w:lineRule="auto"/>
        <w:jc w:val="both"/>
        <w:rPr>
          <w:rFonts w:ascii="Garamond" w:eastAsiaTheme="minorHAnsi" w:hAnsi="Garamond" w:cstheme="minorBidi"/>
          <w:snapToGrid/>
          <w:sz w:val="24"/>
          <w:szCs w:val="24"/>
          <w:lang w:val="fr-FR"/>
        </w:rPr>
      </w:pPr>
      <w:r w:rsidRPr="00FC3F44">
        <w:rPr>
          <w:rFonts w:ascii="Garamond" w:eastAsiaTheme="minorHAnsi" w:hAnsi="Garamond" w:cstheme="minorBidi"/>
          <w:snapToGrid/>
          <w:sz w:val="24"/>
          <w:szCs w:val="24"/>
          <w:lang w:val="fr-FR"/>
        </w:rPr>
        <w:t>Superviser, encadrer et aider l'équipe TIC de l'ICCROM à diriger, inspirer et profiter d'un bon environnement de travail.</w:t>
      </w:r>
    </w:p>
    <w:p w14:paraId="0802FE4F" w14:textId="77777777" w:rsidR="00651834" w:rsidRPr="00651834" w:rsidRDefault="00651834" w:rsidP="00651834">
      <w:pPr>
        <w:pStyle w:val="Paragrafoelenco"/>
        <w:numPr>
          <w:ilvl w:val="0"/>
          <w:numId w:val="10"/>
        </w:numPr>
        <w:suppressAutoHyphens/>
        <w:spacing w:after="160" w:line="360" w:lineRule="auto"/>
        <w:jc w:val="both"/>
        <w:rPr>
          <w:rFonts w:ascii="Garamond" w:eastAsiaTheme="minorHAnsi" w:hAnsi="Garamond" w:cstheme="minorBidi"/>
          <w:snapToGrid/>
          <w:sz w:val="24"/>
          <w:szCs w:val="24"/>
          <w:lang w:val="fr-FR"/>
        </w:rPr>
      </w:pPr>
      <w:r w:rsidRPr="00651834">
        <w:rPr>
          <w:rFonts w:ascii="Garamond" w:eastAsiaTheme="minorHAnsi" w:hAnsi="Garamond" w:cstheme="minorBidi"/>
          <w:snapToGrid/>
          <w:sz w:val="24"/>
          <w:szCs w:val="24"/>
          <w:lang w:val="fr-FR"/>
        </w:rPr>
        <w:t>Produire un rapport annuel sur l'état des TIC pour l'ICCROM, résumant le plan stratégique de l'année, les réalisations, les investissements, les problèmes les plus courants et les plans pour l'année suivante.</w:t>
      </w:r>
    </w:p>
    <w:p w14:paraId="7B057E30" w14:textId="266C9F6B" w:rsidR="00517A75" w:rsidRPr="00651834" w:rsidRDefault="00651834" w:rsidP="00651834">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651834">
        <w:rPr>
          <w:rFonts w:ascii="Garamond" w:eastAsiaTheme="minorHAnsi" w:hAnsi="Garamond" w:cstheme="minorBidi"/>
          <w:snapToGrid/>
          <w:sz w:val="24"/>
          <w:szCs w:val="24"/>
          <w:lang w:val="fr-FR"/>
        </w:rPr>
        <w:t xml:space="preserve">Collaborer, si nécessaire, avec des collègues du Bureau régional de Sharjah sur des questions liées aux TIC, en étroite coordination avec le </w:t>
      </w:r>
      <w:r w:rsidR="00FC415D">
        <w:rPr>
          <w:rFonts w:ascii="Garamond" w:eastAsiaTheme="minorHAnsi" w:hAnsi="Garamond" w:cstheme="minorBidi"/>
          <w:snapToGrid/>
          <w:sz w:val="24"/>
          <w:szCs w:val="24"/>
          <w:lang w:val="fr-FR"/>
        </w:rPr>
        <w:t xml:space="preserve">responsable </w:t>
      </w:r>
      <w:r w:rsidRPr="00651834">
        <w:rPr>
          <w:rFonts w:ascii="Garamond" w:eastAsiaTheme="minorHAnsi" w:hAnsi="Garamond" w:cstheme="minorBidi"/>
          <w:snapToGrid/>
          <w:sz w:val="24"/>
          <w:szCs w:val="24"/>
          <w:lang w:val="fr-FR"/>
        </w:rPr>
        <w:t>de l'unité de planification stratégique et le directeur du Bureau de Sharjah.</w:t>
      </w:r>
    </w:p>
    <w:p w14:paraId="19A3CE7B" w14:textId="77777777" w:rsidR="00614D35" w:rsidRPr="00651834" w:rsidRDefault="00614D35" w:rsidP="00614D35">
      <w:pPr>
        <w:pStyle w:val="Paragrafoelenco"/>
        <w:widowControl/>
        <w:suppressAutoHyphens/>
        <w:spacing w:after="160" w:line="360" w:lineRule="auto"/>
        <w:jc w:val="both"/>
        <w:rPr>
          <w:rFonts w:ascii="Garamond" w:eastAsiaTheme="minorHAnsi" w:hAnsi="Garamond" w:cstheme="minorBidi"/>
          <w:snapToGrid/>
          <w:sz w:val="24"/>
          <w:szCs w:val="24"/>
          <w:lang w:val="fr-FR"/>
        </w:rPr>
      </w:pPr>
    </w:p>
    <w:p w14:paraId="3C35056C" w14:textId="307E3CA4" w:rsidR="00517A75" w:rsidRPr="00FC415D" w:rsidRDefault="00CB3A7D" w:rsidP="00517A75">
      <w:pPr>
        <w:pStyle w:val="Paragrafoelenco"/>
        <w:numPr>
          <w:ilvl w:val="0"/>
          <w:numId w:val="11"/>
        </w:numPr>
        <w:spacing w:after="160" w:line="259" w:lineRule="auto"/>
        <w:rPr>
          <w:rFonts w:ascii="Garamond" w:eastAsiaTheme="minorHAnsi" w:hAnsi="Garamond" w:cstheme="minorBidi"/>
          <w:b/>
          <w:color w:val="002060"/>
          <w:sz w:val="24"/>
          <w:szCs w:val="24"/>
          <w:lang w:val="fr-FR"/>
        </w:rPr>
      </w:pPr>
      <w:r w:rsidRPr="00FC415D">
        <w:rPr>
          <w:rFonts w:ascii="Garamond" w:eastAsiaTheme="minorHAnsi" w:hAnsi="Garamond" w:cstheme="minorBidi"/>
          <w:b/>
          <w:color w:val="002060"/>
          <w:sz w:val="24"/>
          <w:szCs w:val="24"/>
          <w:lang w:val="fr-FR"/>
        </w:rPr>
        <w:t>Gestions des risques</w:t>
      </w:r>
    </w:p>
    <w:p w14:paraId="179C4027" w14:textId="77777777" w:rsidR="00CB3A7D" w:rsidRPr="00FC415D" w:rsidRDefault="00CB3A7D" w:rsidP="00CB3A7D">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FC415D">
        <w:rPr>
          <w:rFonts w:ascii="Garamond" w:eastAsiaTheme="minorHAnsi" w:hAnsi="Garamond" w:cstheme="minorBidi"/>
          <w:snapToGrid/>
          <w:sz w:val="24"/>
          <w:szCs w:val="24"/>
          <w:lang w:val="fr-FR"/>
        </w:rPr>
        <w:t>Mettre en œuvre, surveiller et améliorer les procédures permanentes de sauvegarde des systèmes et de prévention des catastrophes, de réponse et de récupération concernant les capacités TIC de l'ICCROM.</w:t>
      </w:r>
    </w:p>
    <w:p w14:paraId="6055DA54" w14:textId="65E0FD24" w:rsidR="00CB3A7D" w:rsidRPr="000B08F9" w:rsidRDefault="00CB3A7D" w:rsidP="00CB3A7D">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0B08F9">
        <w:rPr>
          <w:rFonts w:ascii="Garamond" w:eastAsiaTheme="minorHAnsi" w:hAnsi="Garamond" w:cstheme="minorBidi"/>
          <w:snapToGrid/>
          <w:sz w:val="24"/>
          <w:szCs w:val="24"/>
          <w:lang w:val="fr-FR"/>
        </w:rPr>
        <w:lastRenderedPageBreak/>
        <w:t>Mettre en œuvre des protocoles, des politiques et des procédures de sécurité pour prévenir les menaces potentielles, y compris l'évaluation de la vulnérabilité et les tests de pénétration (VAPT) et la prévention des attaques d'ingénierie sociale.</w:t>
      </w:r>
    </w:p>
    <w:p w14:paraId="58A5B144" w14:textId="4D5DF3DA" w:rsidR="00CB3A7D" w:rsidRDefault="00CB3A7D" w:rsidP="00CB3A7D">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0B08F9">
        <w:rPr>
          <w:rFonts w:ascii="Garamond" w:eastAsiaTheme="minorHAnsi" w:hAnsi="Garamond" w:cstheme="minorBidi"/>
          <w:snapToGrid/>
          <w:sz w:val="24"/>
          <w:szCs w:val="24"/>
          <w:lang w:val="fr-FR"/>
        </w:rPr>
        <w:t>Assumer la responsabilité de tous les aspects de la sécurité des TIC et de la protection des données numériques.</w:t>
      </w:r>
    </w:p>
    <w:p w14:paraId="2860D1F5" w14:textId="77777777" w:rsidR="000B08F9" w:rsidRPr="00FA4053" w:rsidRDefault="000B08F9" w:rsidP="008B4574">
      <w:pPr>
        <w:pStyle w:val="Paragrafoelenco"/>
        <w:widowControl/>
        <w:suppressAutoHyphens/>
        <w:spacing w:after="160" w:line="360" w:lineRule="auto"/>
        <w:jc w:val="both"/>
        <w:rPr>
          <w:rFonts w:ascii="Garamond" w:eastAsiaTheme="minorHAnsi" w:hAnsi="Garamond" w:cstheme="minorBidi"/>
          <w:snapToGrid/>
          <w:sz w:val="24"/>
          <w:szCs w:val="24"/>
          <w:lang w:val="fr-FR"/>
        </w:rPr>
      </w:pPr>
    </w:p>
    <w:p w14:paraId="24361167" w14:textId="0B19C7B7" w:rsidR="00517A75" w:rsidRPr="00FA4053" w:rsidRDefault="000B08F9" w:rsidP="00517A75">
      <w:pPr>
        <w:pStyle w:val="Paragrafoelenco"/>
        <w:numPr>
          <w:ilvl w:val="0"/>
          <w:numId w:val="11"/>
        </w:numPr>
        <w:spacing w:after="160" w:line="259" w:lineRule="auto"/>
        <w:rPr>
          <w:rFonts w:ascii="Garamond" w:eastAsiaTheme="minorHAnsi" w:hAnsi="Garamond" w:cstheme="minorBidi"/>
          <w:b/>
          <w:color w:val="002060"/>
          <w:sz w:val="24"/>
          <w:szCs w:val="24"/>
          <w:lang w:val="fr-FR"/>
        </w:rPr>
      </w:pPr>
      <w:r w:rsidRPr="00FA4053">
        <w:rPr>
          <w:rFonts w:ascii="Garamond" w:eastAsiaTheme="minorHAnsi" w:hAnsi="Garamond" w:cstheme="minorBidi"/>
          <w:b/>
          <w:color w:val="002060"/>
          <w:sz w:val="24"/>
          <w:szCs w:val="24"/>
          <w:lang w:val="fr-FR"/>
        </w:rPr>
        <w:t>Gestion des fournisseurs</w:t>
      </w:r>
    </w:p>
    <w:p w14:paraId="2BC2D9A8" w14:textId="77777777" w:rsidR="001F5EF0" w:rsidRPr="00FA4053" w:rsidRDefault="001F5EF0" w:rsidP="001F5EF0">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Superviser le budget des TIC en étroite collaboration avec le responsable administratif et faire des recommandations sur les investissements supplémentaires qui seraient bénéfiques ou sur les économies possibles.</w:t>
      </w:r>
    </w:p>
    <w:p w14:paraId="6D24C5B0" w14:textId="3F816E51" w:rsidR="001F5EF0" w:rsidRPr="00FA4053" w:rsidRDefault="001F5EF0" w:rsidP="001F5EF0">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Fournir des conseils sur l'acquisition ou la location d'équipements TIC, y compris la production de critères clairs d'exigences et l'évaluation des différents équipements disponibles.</w:t>
      </w:r>
    </w:p>
    <w:p w14:paraId="36C0F1F7" w14:textId="26E17A1E" w:rsidR="001F5EF0" w:rsidRPr="00FA4053" w:rsidRDefault="001F5EF0" w:rsidP="001F5EF0">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 xml:space="preserve">Créer une stratégie de fournisseurs/partenaires afin de garantir les meilleures conditions commerciales pour l'ICCROM dans tous les aspects de l'approvisionnement en TIC et de s'assurer du soutien des fournisseurs stratégiques.  </w:t>
      </w:r>
    </w:p>
    <w:p w14:paraId="63ED72BD" w14:textId="743A190D" w:rsidR="001F5EF0" w:rsidRPr="00FA4053" w:rsidRDefault="001F5EF0" w:rsidP="001F5EF0">
      <w:pPr>
        <w:pStyle w:val="Paragrafoelenco"/>
        <w:widowControl/>
        <w:numPr>
          <w:ilvl w:val="0"/>
          <w:numId w:val="10"/>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Fournir une mise à jour des fournisseurs aux membres du personnel de l'ICCROM par le biais d'un résumé des performances et les informer de</w:t>
      </w:r>
      <w:r w:rsidR="00896C7C">
        <w:rPr>
          <w:rFonts w:ascii="Garamond" w:eastAsiaTheme="minorHAnsi" w:hAnsi="Garamond" w:cstheme="minorBidi"/>
          <w:snapToGrid/>
          <w:sz w:val="24"/>
          <w:szCs w:val="24"/>
          <w:lang w:val="fr-FR"/>
        </w:rPr>
        <w:t xml:space="preserve"> l’évolution </w:t>
      </w:r>
      <w:r w:rsidRPr="00FA4053">
        <w:rPr>
          <w:rFonts w:ascii="Garamond" w:eastAsiaTheme="minorHAnsi" w:hAnsi="Garamond" w:cstheme="minorBidi"/>
          <w:snapToGrid/>
          <w:sz w:val="24"/>
          <w:szCs w:val="24"/>
          <w:lang w:val="fr-FR"/>
        </w:rPr>
        <w:t xml:space="preserve"> des fournisseurs tels que les nouveaux services, produits et offres qui p</w:t>
      </w:r>
      <w:r w:rsidR="00896C7C">
        <w:rPr>
          <w:rFonts w:ascii="Garamond" w:eastAsiaTheme="minorHAnsi" w:hAnsi="Garamond" w:cstheme="minorBidi"/>
          <w:snapToGrid/>
          <w:sz w:val="24"/>
          <w:szCs w:val="24"/>
          <w:lang w:val="fr-FR"/>
        </w:rPr>
        <w:t>ourraient</w:t>
      </w:r>
      <w:r w:rsidRPr="00FA4053">
        <w:rPr>
          <w:rFonts w:ascii="Garamond" w:eastAsiaTheme="minorHAnsi" w:hAnsi="Garamond" w:cstheme="minorBidi"/>
          <w:snapToGrid/>
          <w:sz w:val="24"/>
          <w:szCs w:val="24"/>
          <w:lang w:val="fr-FR"/>
        </w:rPr>
        <w:t xml:space="preserve"> être utiles aux collègues de l'ICCROM.</w:t>
      </w:r>
    </w:p>
    <w:p w14:paraId="17DAF1EC" w14:textId="77777777" w:rsidR="001F5EF0" w:rsidRPr="00FA4053" w:rsidRDefault="001F5EF0" w:rsidP="001F5EF0">
      <w:pPr>
        <w:pStyle w:val="Paragrafoelenco"/>
        <w:widowControl/>
        <w:suppressAutoHyphens/>
        <w:spacing w:after="160" w:line="360" w:lineRule="auto"/>
        <w:jc w:val="both"/>
        <w:rPr>
          <w:rFonts w:ascii="Garamond" w:eastAsiaTheme="minorHAnsi" w:hAnsi="Garamond" w:cstheme="minorBidi"/>
          <w:snapToGrid/>
          <w:sz w:val="24"/>
          <w:szCs w:val="24"/>
          <w:lang w:val="fr-FR"/>
        </w:rPr>
      </w:pPr>
    </w:p>
    <w:p w14:paraId="69BEA56E" w14:textId="291BD5CD" w:rsidR="00665D66" w:rsidRPr="00FA4053" w:rsidRDefault="00E00A41" w:rsidP="00665D66">
      <w:pPr>
        <w:pStyle w:val="Paragrafoelenco"/>
        <w:numPr>
          <w:ilvl w:val="0"/>
          <w:numId w:val="11"/>
        </w:numPr>
        <w:spacing w:after="160" w:line="259" w:lineRule="auto"/>
        <w:rPr>
          <w:rFonts w:ascii="Garamond" w:eastAsiaTheme="minorHAnsi" w:hAnsi="Garamond" w:cstheme="minorBidi"/>
          <w:b/>
          <w:color w:val="002060"/>
          <w:sz w:val="24"/>
          <w:szCs w:val="24"/>
          <w:lang w:val="fr-FR"/>
        </w:rPr>
      </w:pPr>
      <w:r w:rsidRPr="00FA4053">
        <w:rPr>
          <w:rFonts w:ascii="Garamond" w:eastAsiaTheme="minorHAnsi" w:hAnsi="Garamond" w:cstheme="minorBidi"/>
          <w:b/>
          <w:color w:val="002060"/>
          <w:sz w:val="24"/>
          <w:szCs w:val="24"/>
          <w:lang w:val="fr-FR"/>
        </w:rPr>
        <w:t>Résolution des problèmes</w:t>
      </w:r>
    </w:p>
    <w:p w14:paraId="0F04D3C5" w14:textId="36B2E5D8" w:rsidR="001F5EF0" w:rsidRPr="00FA4053" w:rsidRDefault="008B4574" w:rsidP="001F5EF0">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Pr>
          <w:rFonts w:ascii="Garamond" w:eastAsiaTheme="minorHAnsi" w:hAnsi="Garamond" w:cstheme="minorBidi"/>
          <w:snapToGrid/>
          <w:sz w:val="24"/>
          <w:szCs w:val="24"/>
          <w:lang w:val="fr-FR"/>
        </w:rPr>
        <w:t>Résoudre</w:t>
      </w:r>
      <w:r w:rsidR="001F5EF0" w:rsidRPr="00FA4053">
        <w:rPr>
          <w:rFonts w:ascii="Garamond" w:eastAsiaTheme="minorHAnsi" w:hAnsi="Garamond" w:cstheme="minorBidi"/>
          <w:snapToGrid/>
          <w:sz w:val="24"/>
          <w:szCs w:val="24"/>
          <w:lang w:val="fr-FR"/>
        </w:rPr>
        <w:t xml:space="preserve"> et surveiller les problèmes de performance et d'infrastructure et assurer la continuité du service.</w:t>
      </w:r>
    </w:p>
    <w:p w14:paraId="473CD687" w14:textId="73E00526" w:rsidR="001F5EF0" w:rsidRPr="00FA4053" w:rsidRDefault="001F5EF0" w:rsidP="001F5EF0">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Mettre à niveau, installer et configurer de nouvelles solutions matérielles et logicielles avec de nouvelles versions et de nouveaux modèles, sur site et dans le cloud, afin de répondre aux objectifs de l'</w:t>
      </w:r>
      <w:r w:rsidR="00896C7C">
        <w:rPr>
          <w:rFonts w:ascii="Garamond" w:eastAsiaTheme="minorHAnsi" w:hAnsi="Garamond" w:cstheme="minorBidi"/>
          <w:snapToGrid/>
          <w:sz w:val="24"/>
          <w:szCs w:val="24"/>
          <w:lang w:val="fr-FR"/>
        </w:rPr>
        <w:t>o</w:t>
      </w:r>
      <w:r w:rsidRPr="00FA4053">
        <w:rPr>
          <w:rFonts w:ascii="Garamond" w:eastAsiaTheme="minorHAnsi" w:hAnsi="Garamond" w:cstheme="minorBidi"/>
          <w:snapToGrid/>
          <w:sz w:val="24"/>
          <w:szCs w:val="24"/>
          <w:lang w:val="fr-FR"/>
        </w:rPr>
        <w:t>rganisation.</w:t>
      </w:r>
    </w:p>
    <w:p w14:paraId="03FEC819" w14:textId="306A7656" w:rsidR="001F5EF0" w:rsidRPr="00FA4053" w:rsidRDefault="001F5EF0" w:rsidP="001F5EF0">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Assurer la création, la gestion et la suppression des comptes utilisateurs, l'exécution des contrôles d'accès et la bonne maintenance de tous les répertoires partagés.</w:t>
      </w:r>
    </w:p>
    <w:p w14:paraId="604F0C65" w14:textId="6C0F8797" w:rsidR="001F5EF0" w:rsidRPr="00FA4053" w:rsidRDefault="001F5EF0" w:rsidP="001F5EF0">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Superviser l'installation de toutes les technologies et assurer la formation du personnel aux nouvelles applications en collaboration avec l'équipe TIC.</w:t>
      </w:r>
    </w:p>
    <w:p w14:paraId="5A3C8487" w14:textId="0828657D" w:rsidR="00963558" w:rsidRDefault="001F5EF0" w:rsidP="001F5EF0">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lastRenderedPageBreak/>
        <w:t>Documenter les procédures internes et les meilleures pratiques. Fournir des conseils sur la meilleure façon d'accéder à la documentation et au matériel de formation fournis par les fournisseurs externes.</w:t>
      </w:r>
    </w:p>
    <w:p w14:paraId="10CA33F8" w14:textId="77777777" w:rsidR="008B4574" w:rsidRPr="00FA4053" w:rsidRDefault="008B4574" w:rsidP="008B4574">
      <w:pPr>
        <w:pStyle w:val="Paragrafoelenco"/>
        <w:widowControl/>
        <w:suppressAutoHyphens/>
        <w:spacing w:after="160" w:line="360" w:lineRule="auto"/>
        <w:jc w:val="both"/>
        <w:rPr>
          <w:rFonts w:ascii="Garamond" w:eastAsiaTheme="minorHAnsi" w:hAnsi="Garamond" w:cstheme="minorBidi"/>
          <w:snapToGrid/>
          <w:sz w:val="24"/>
          <w:szCs w:val="24"/>
          <w:lang w:val="fr-FR"/>
        </w:rPr>
      </w:pPr>
    </w:p>
    <w:p w14:paraId="5EB5073B" w14:textId="57137FCB" w:rsidR="007A3125" w:rsidRDefault="001F5EF0" w:rsidP="00963558">
      <w:pPr>
        <w:spacing w:line="259" w:lineRule="auto"/>
        <w:rPr>
          <w:rFonts w:ascii="Garamond" w:eastAsiaTheme="minorHAnsi" w:hAnsi="Garamond" w:cstheme="minorBidi"/>
          <w:b/>
          <w:color w:val="002060"/>
          <w:sz w:val="24"/>
          <w:szCs w:val="24"/>
          <w:lang w:val="fr-FR"/>
        </w:rPr>
      </w:pPr>
      <w:r w:rsidRPr="00FA4053">
        <w:rPr>
          <w:rFonts w:ascii="Garamond" w:eastAsiaTheme="minorHAnsi" w:hAnsi="Garamond" w:cstheme="minorBidi"/>
          <w:b/>
          <w:color w:val="002060"/>
          <w:sz w:val="24"/>
          <w:szCs w:val="24"/>
          <w:lang w:val="fr-FR"/>
        </w:rPr>
        <w:t xml:space="preserve">Qualités requises </w:t>
      </w:r>
      <w:r w:rsidR="007A3125" w:rsidRPr="00FA4053">
        <w:rPr>
          <w:rFonts w:ascii="Garamond" w:eastAsiaTheme="minorHAnsi" w:hAnsi="Garamond" w:cstheme="minorBidi"/>
          <w:b/>
          <w:color w:val="002060"/>
          <w:sz w:val="24"/>
          <w:szCs w:val="24"/>
          <w:lang w:val="fr-FR"/>
        </w:rPr>
        <w:t>:</w:t>
      </w:r>
    </w:p>
    <w:p w14:paraId="221A6750" w14:textId="77777777" w:rsidR="00FA4053" w:rsidRPr="00FA4053" w:rsidRDefault="00FA4053" w:rsidP="00963558">
      <w:pPr>
        <w:spacing w:line="259" w:lineRule="auto"/>
        <w:rPr>
          <w:rFonts w:ascii="Garamond" w:eastAsiaTheme="minorHAnsi" w:hAnsi="Garamond" w:cstheme="minorBidi"/>
          <w:b/>
          <w:color w:val="002060"/>
          <w:sz w:val="24"/>
          <w:szCs w:val="24"/>
          <w:lang w:val="fr-FR"/>
        </w:rPr>
      </w:pPr>
    </w:p>
    <w:p w14:paraId="61E35A9E" w14:textId="2685BC06" w:rsidR="00614D35" w:rsidRPr="00FA4053" w:rsidRDefault="00E00A41" w:rsidP="00614D35">
      <w:pPr>
        <w:pStyle w:val="Paragrafoelenco"/>
        <w:numPr>
          <w:ilvl w:val="0"/>
          <w:numId w:val="12"/>
        </w:numPr>
        <w:spacing w:after="160" w:line="259" w:lineRule="auto"/>
        <w:rPr>
          <w:rFonts w:ascii="Garamond" w:eastAsiaTheme="minorHAnsi" w:hAnsi="Garamond" w:cstheme="minorBidi"/>
          <w:b/>
          <w:color w:val="002060"/>
          <w:sz w:val="24"/>
          <w:szCs w:val="24"/>
          <w:lang w:val="fr-FR"/>
        </w:rPr>
      </w:pPr>
      <w:r w:rsidRPr="00FA4053">
        <w:rPr>
          <w:rFonts w:ascii="Garamond" w:eastAsiaTheme="minorHAnsi" w:hAnsi="Garamond" w:cstheme="minorBidi"/>
          <w:b/>
          <w:color w:val="002060"/>
          <w:sz w:val="24"/>
          <w:szCs w:val="24"/>
          <w:lang w:val="fr-FR"/>
        </w:rPr>
        <w:t>Formation</w:t>
      </w:r>
    </w:p>
    <w:p w14:paraId="5DF3B37C" w14:textId="77777777" w:rsidR="00E00A41"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Diplôme universitaire supérieur en informatique, technologies de l'information, systèmes d'information ou dans un domaine connexe.</w:t>
      </w:r>
    </w:p>
    <w:p w14:paraId="7420FB16" w14:textId="4217181C" w:rsidR="00614D35"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Une certification professionnelle applicable, telle qu'une certification Microsoft/Azure, Linux ou Cisco, ITIL et GDPR est un atout.</w:t>
      </w:r>
    </w:p>
    <w:p w14:paraId="2C1CC531" w14:textId="77777777" w:rsidR="00E00A41" w:rsidRPr="00FA4053" w:rsidRDefault="00E00A41" w:rsidP="00E00A41">
      <w:pPr>
        <w:pStyle w:val="Paragrafoelenco"/>
        <w:widowControl/>
        <w:suppressAutoHyphens/>
        <w:spacing w:after="160" w:line="360" w:lineRule="auto"/>
        <w:jc w:val="both"/>
        <w:rPr>
          <w:rFonts w:ascii="Garamond" w:eastAsiaTheme="minorHAnsi" w:hAnsi="Garamond" w:cstheme="minorBidi"/>
          <w:snapToGrid/>
          <w:sz w:val="24"/>
          <w:szCs w:val="24"/>
          <w:lang w:val="fr-FR"/>
        </w:rPr>
      </w:pPr>
    </w:p>
    <w:p w14:paraId="304D664A" w14:textId="35FD0571" w:rsidR="00614D35" w:rsidRPr="00FA4053" w:rsidRDefault="00E00A41" w:rsidP="00614D35">
      <w:pPr>
        <w:pStyle w:val="Paragrafoelenco"/>
        <w:numPr>
          <w:ilvl w:val="0"/>
          <w:numId w:val="12"/>
        </w:numPr>
        <w:spacing w:after="160" w:line="259" w:lineRule="auto"/>
        <w:rPr>
          <w:rFonts w:ascii="Garamond" w:eastAsiaTheme="minorHAnsi" w:hAnsi="Garamond" w:cstheme="minorBidi"/>
          <w:b/>
          <w:color w:val="002060"/>
          <w:sz w:val="24"/>
          <w:szCs w:val="24"/>
          <w:lang w:val="fr-FR"/>
        </w:rPr>
      </w:pPr>
      <w:r w:rsidRPr="00FA4053">
        <w:rPr>
          <w:rFonts w:ascii="Garamond" w:eastAsiaTheme="minorHAnsi" w:hAnsi="Garamond" w:cstheme="minorBidi"/>
          <w:b/>
          <w:color w:val="002060"/>
          <w:sz w:val="24"/>
          <w:szCs w:val="24"/>
          <w:lang w:val="fr-FR"/>
        </w:rPr>
        <w:t>Expérience professionnelle</w:t>
      </w:r>
    </w:p>
    <w:p w14:paraId="43879E40" w14:textId="5E76D36B" w:rsidR="00E00A41"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Au minimum 8-10 ans d’expérience dans un poste avec des responsabilités similaires.</w:t>
      </w:r>
    </w:p>
    <w:p w14:paraId="44CEE22E" w14:textId="514030D1" w:rsidR="00E00A41" w:rsidRPr="00FA4053" w:rsidRDefault="0046752F"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Pr>
          <w:rFonts w:ascii="Garamond" w:eastAsiaTheme="minorHAnsi" w:hAnsi="Garamond" w:cstheme="minorBidi"/>
          <w:snapToGrid/>
          <w:sz w:val="24"/>
          <w:szCs w:val="24"/>
          <w:lang w:val="fr-FR"/>
        </w:rPr>
        <w:t xml:space="preserve">Longue </w:t>
      </w:r>
      <w:r w:rsidR="00E00A41" w:rsidRPr="00FA4053">
        <w:rPr>
          <w:rFonts w:ascii="Garamond" w:eastAsiaTheme="minorHAnsi" w:hAnsi="Garamond" w:cstheme="minorBidi"/>
          <w:snapToGrid/>
          <w:sz w:val="24"/>
          <w:szCs w:val="24"/>
          <w:lang w:val="fr-FR"/>
        </w:rPr>
        <w:t xml:space="preserve">expérience </w:t>
      </w:r>
      <w:r>
        <w:rPr>
          <w:rFonts w:ascii="Garamond" w:eastAsiaTheme="minorHAnsi" w:hAnsi="Garamond" w:cstheme="minorBidi"/>
          <w:snapToGrid/>
          <w:sz w:val="24"/>
          <w:szCs w:val="24"/>
          <w:lang w:val="fr-FR"/>
        </w:rPr>
        <w:t xml:space="preserve">pertinente </w:t>
      </w:r>
      <w:r w:rsidR="00E00A41" w:rsidRPr="00FA4053">
        <w:rPr>
          <w:rFonts w:ascii="Garamond" w:eastAsiaTheme="minorHAnsi" w:hAnsi="Garamond" w:cstheme="minorBidi"/>
          <w:snapToGrid/>
          <w:sz w:val="24"/>
          <w:szCs w:val="24"/>
          <w:lang w:val="fr-FR"/>
        </w:rPr>
        <w:t>en matière de cartographie des processus et d'ingénierie des processus opérationnels dans le domaine des technologies et des solutions TIC d'entreprise.</w:t>
      </w:r>
    </w:p>
    <w:p w14:paraId="4FC7CBE3" w14:textId="3328D5EB" w:rsidR="00E00A41"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Vaste expérience des systèmes TIC, de la technologie du cloud, des logiciels, du matériel, des protocoles de réseaux et des technologies connexes.</w:t>
      </w:r>
    </w:p>
    <w:p w14:paraId="3EE5A0C0" w14:textId="59AC0FED" w:rsidR="00E00A41"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Expérience de travail avec des systèmes de virtualisation, comme l'environnement VMWare.</w:t>
      </w:r>
    </w:p>
    <w:p w14:paraId="0A54C510" w14:textId="4ADACBED" w:rsidR="00E00A41"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Expérience dans l'administration d'environnements hétérogènes avec divers systèmes d'exploitation et plates-formes, comme Linux et Windows.</w:t>
      </w:r>
    </w:p>
    <w:p w14:paraId="7118AC15" w14:textId="6DA32490" w:rsidR="00E00A41"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 xml:space="preserve">Expérience des solutions de cloud </w:t>
      </w:r>
      <w:proofErr w:type="spellStart"/>
      <w:r w:rsidRPr="00FA4053">
        <w:rPr>
          <w:rFonts w:ascii="Garamond" w:eastAsiaTheme="minorHAnsi" w:hAnsi="Garamond" w:cstheme="minorBidi"/>
          <w:snapToGrid/>
          <w:sz w:val="24"/>
          <w:szCs w:val="24"/>
          <w:lang w:val="fr-FR"/>
        </w:rPr>
        <w:t>computing</w:t>
      </w:r>
      <w:proofErr w:type="spellEnd"/>
      <w:r w:rsidRPr="00FA4053">
        <w:rPr>
          <w:rFonts w:ascii="Garamond" w:eastAsiaTheme="minorHAnsi" w:hAnsi="Garamond" w:cstheme="minorBidi"/>
          <w:snapToGrid/>
          <w:sz w:val="24"/>
          <w:szCs w:val="24"/>
          <w:lang w:val="fr-FR"/>
        </w:rPr>
        <w:t xml:space="preserve"> (PAAS, SAAS, ...) sur Azure, AWS, Google cloud, etc.</w:t>
      </w:r>
    </w:p>
    <w:p w14:paraId="5A8EA773" w14:textId="269DA775" w:rsidR="00E00A41"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 xml:space="preserve">Expérience </w:t>
      </w:r>
      <w:r w:rsidR="00FA4053">
        <w:rPr>
          <w:rFonts w:ascii="Garamond" w:eastAsiaTheme="minorHAnsi" w:hAnsi="Garamond" w:cstheme="minorBidi"/>
          <w:snapToGrid/>
          <w:sz w:val="24"/>
          <w:szCs w:val="24"/>
          <w:lang w:val="fr-FR"/>
        </w:rPr>
        <w:t>pour</w:t>
      </w:r>
      <w:r w:rsidRPr="00FA4053">
        <w:rPr>
          <w:rFonts w:ascii="Garamond" w:eastAsiaTheme="minorHAnsi" w:hAnsi="Garamond" w:cstheme="minorBidi"/>
          <w:snapToGrid/>
          <w:sz w:val="24"/>
          <w:szCs w:val="24"/>
          <w:lang w:val="fr-FR"/>
        </w:rPr>
        <w:t xml:space="preserve"> la réalisation de projets d'innovation, du soutien de programmes pilotes et de l'introduction de nouvelles solutions dans des organisations </w:t>
      </w:r>
      <w:r w:rsidR="00117E9E">
        <w:rPr>
          <w:rFonts w:ascii="Garamond" w:eastAsiaTheme="minorHAnsi" w:hAnsi="Garamond" w:cstheme="minorBidi"/>
          <w:snapToGrid/>
          <w:sz w:val="24"/>
          <w:szCs w:val="24"/>
          <w:lang w:val="fr-FR"/>
        </w:rPr>
        <w:t>bien établies</w:t>
      </w:r>
      <w:r w:rsidRPr="00FA4053">
        <w:rPr>
          <w:rFonts w:ascii="Garamond" w:eastAsiaTheme="minorHAnsi" w:hAnsi="Garamond" w:cstheme="minorBidi"/>
          <w:snapToGrid/>
          <w:sz w:val="24"/>
          <w:szCs w:val="24"/>
          <w:lang w:val="fr-FR"/>
        </w:rPr>
        <w:t>.</w:t>
      </w:r>
    </w:p>
    <w:p w14:paraId="06A56FC4" w14:textId="41B814B5" w:rsidR="00614D35"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 xml:space="preserve">Expérience </w:t>
      </w:r>
      <w:r w:rsidR="00722092">
        <w:rPr>
          <w:rFonts w:ascii="Garamond" w:eastAsiaTheme="minorHAnsi" w:hAnsi="Garamond" w:cstheme="minorBidi"/>
          <w:snapToGrid/>
          <w:sz w:val="24"/>
          <w:szCs w:val="24"/>
          <w:lang w:val="fr-FR"/>
        </w:rPr>
        <w:t xml:space="preserve">souhaitée </w:t>
      </w:r>
      <w:r w:rsidRPr="00FA4053">
        <w:rPr>
          <w:rFonts w:ascii="Garamond" w:eastAsiaTheme="minorHAnsi" w:hAnsi="Garamond" w:cstheme="minorBidi"/>
          <w:snapToGrid/>
          <w:sz w:val="24"/>
          <w:szCs w:val="24"/>
          <w:lang w:val="fr-FR"/>
        </w:rPr>
        <w:t xml:space="preserve">dans les applications d'entreprise de base, par exemple LMS, CRM, </w:t>
      </w:r>
      <w:proofErr w:type="gramStart"/>
      <w:r w:rsidRPr="00FA4053">
        <w:rPr>
          <w:rFonts w:ascii="Garamond" w:eastAsiaTheme="minorHAnsi" w:hAnsi="Garamond" w:cstheme="minorBidi"/>
          <w:snapToGrid/>
          <w:sz w:val="24"/>
          <w:szCs w:val="24"/>
          <w:lang w:val="fr-FR"/>
        </w:rPr>
        <w:t>CMS</w:t>
      </w:r>
      <w:r w:rsidR="00722092">
        <w:rPr>
          <w:rFonts w:ascii="Garamond" w:eastAsiaTheme="minorHAnsi" w:hAnsi="Garamond" w:cstheme="minorBidi"/>
          <w:snapToGrid/>
          <w:sz w:val="24"/>
          <w:szCs w:val="24"/>
          <w:lang w:val="fr-FR"/>
        </w:rPr>
        <w:t>.</w:t>
      </w:r>
      <w:r w:rsidRPr="00FA4053">
        <w:rPr>
          <w:rFonts w:ascii="Garamond" w:eastAsiaTheme="minorHAnsi" w:hAnsi="Garamond" w:cstheme="minorBidi"/>
          <w:snapToGrid/>
          <w:sz w:val="24"/>
          <w:szCs w:val="24"/>
          <w:lang w:val="fr-FR"/>
        </w:rPr>
        <w:t>.</w:t>
      </w:r>
      <w:proofErr w:type="gramEnd"/>
    </w:p>
    <w:p w14:paraId="4A433504" w14:textId="3838767A" w:rsidR="00E00A41" w:rsidRDefault="00E00A41" w:rsidP="008B4574">
      <w:pPr>
        <w:pStyle w:val="Paragrafoelenco"/>
        <w:widowControl/>
        <w:suppressAutoHyphens/>
        <w:spacing w:after="160" w:line="360" w:lineRule="auto"/>
        <w:jc w:val="both"/>
        <w:rPr>
          <w:rFonts w:ascii="Garamond" w:eastAsiaTheme="minorHAnsi" w:hAnsi="Garamond" w:cstheme="minorBidi"/>
          <w:snapToGrid/>
          <w:sz w:val="24"/>
          <w:szCs w:val="24"/>
          <w:lang w:val="fr-FR"/>
        </w:rPr>
      </w:pPr>
    </w:p>
    <w:p w14:paraId="692607CD" w14:textId="7306295F" w:rsidR="008B4574" w:rsidRDefault="008B4574" w:rsidP="008B4574">
      <w:pPr>
        <w:pStyle w:val="Paragrafoelenco"/>
        <w:widowControl/>
        <w:suppressAutoHyphens/>
        <w:spacing w:after="160" w:line="360" w:lineRule="auto"/>
        <w:jc w:val="both"/>
        <w:rPr>
          <w:rFonts w:ascii="Garamond" w:eastAsiaTheme="minorHAnsi" w:hAnsi="Garamond" w:cstheme="minorBidi"/>
          <w:snapToGrid/>
          <w:sz w:val="24"/>
          <w:szCs w:val="24"/>
          <w:lang w:val="fr-FR"/>
        </w:rPr>
      </w:pPr>
    </w:p>
    <w:p w14:paraId="4E6E22EA" w14:textId="723E3928" w:rsidR="008B4574" w:rsidRDefault="008B4574" w:rsidP="008B4574">
      <w:pPr>
        <w:pStyle w:val="Paragrafoelenco"/>
        <w:widowControl/>
        <w:suppressAutoHyphens/>
        <w:spacing w:after="160" w:line="360" w:lineRule="auto"/>
        <w:jc w:val="both"/>
        <w:rPr>
          <w:rFonts w:ascii="Garamond" w:eastAsiaTheme="minorHAnsi" w:hAnsi="Garamond" w:cstheme="minorBidi"/>
          <w:snapToGrid/>
          <w:sz w:val="24"/>
          <w:szCs w:val="24"/>
          <w:lang w:val="fr-FR"/>
        </w:rPr>
      </w:pPr>
    </w:p>
    <w:p w14:paraId="58239EAD" w14:textId="1D31DEDD" w:rsidR="008B4574" w:rsidRDefault="008B4574" w:rsidP="008B4574">
      <w:pPr>
        <w:pStyle w:val="Paragrafoelenco"/>
        <w:widowControl/>
        <w:suppressAutoHyphens/>
        <w:spacing w:after="160" w:line="360" w:lineRule="auto"/>
        <w:jc w:val="both"/>
        <w:rPr>
          <w:rFonts w:ascii="Garamond" w:eastAsiaTheme="minorHAnsi" w:hAnsi="Garamond" w:cstheme="minorBidi"/>
          <w:snapToGrid/>
          <w:sz w:val="24"/>
          <w:szCs w:val="24"/>
          <w:lang w:val="fr-FR"/>
        </w:rPr>
      </w:pPr>
    </w:p>
    <w:p w14:paraId="1D3F967C" w14:textId="77777777" w:rsidR="00FE552E" w:rsidRPr="00FA4053" w:rsidRDefault="00FE552E" w:rsidP="008B4574">
      <w:pPr>
        <w:pStyle w:val="Paragrafoelenco"/>
        <w:widowControl/>
        <w:suppressAutoHyphens/>
        <w:spacing w:after="160" w:line="360" w:lineRule="auto"/>
        <w:jc w:val="both"/>
        <w:rPr>
          <w:rFonts w:ascii="Garamond" w:eastAsiaTheme="minorHAnsi" w:hAnsi="Garamond" w:cstheme="minorBidi"/>
          <w:snapToGrid/>
          <w:sz w:val="24"/>
          <w:szCs w:val="24"/>
          <w:lang w:val="fr-FR"/>
        </w:rPr>
      </w:pPr>
    </w:p>
    <w:p w14:paraId="13BD76D5" w14:textId="20E6B86F" w:rsidR="00614D35" w:rsidRPr="00FA4053" w:rsidRDefault="00E00A41" w:rsidP="00614D35">
      <w:pPr>
        <w:pStyle w:val="Paragrafoelenco"/>
        <w:numPr>
          <w:ilvl w:val="0"/>
          <w:numId w:val="12"/>
        </w:numPr>
        <w:spacing w:after="160" w:line="259" w:lineRule="auto"/>
        <w:rPr>
          <w:rFonts w:ascii="Garamond" w:eastAsiaTheme="minorHAnsi" w:hAnsi="Garamond" w:cstheme="minorBidi"/>
          <w:b/>
          <w:color w:val="002060"/>
          <w:sz w:val="24"/>
          <w:szCs w:val="24"/>
          <w:lang w:val="fr-FR"/>
        </w:rPr>
      </w:pPr>
      <w:r w:rsidRPr="00FA4053">
        <w:rPr>
          <w:rFonts w:ascii="Garamond" w:eastAsiaTheme="minorHAnsi" w:hAnsi="Garamond" w:cstheme="minorBidi"/>
          <w:b/>
          <w:color w:val="002060"/>
          <w:sz w:val="24"/>
          <w:szCs w:val="24"/>
          <w:lang w:val="fr-FR"/>
        </w:rPr>
        <w:lastRenderedPageBreak/>
        <w:t>C</w:t>
      </w:r>
      <w:r w:rsidR="00990819" w:rsidRPr="00FA4053">
        <w:rPr>
          <w:rFonts w:ascii="Garamond" w:eastAsiaTheme="minorHAnsi" w:hAnsi="Garamond" w:cstheme="minorBidi"/>
          <w:b/>
          <w:color w:val="002060"/>
          <w:sz w:val="24"/>
          <w:szCs w:val="24"/>
          <w:lang w:val="fr-FR"/>
        </w:rPr>
        <w:t>apacités</w:t>
      </w:r>
      <w:r w:rsidRPr="00FA4053">
        <w:rPr>
          <w:rFonts w:ascii="Garamond" w:eastAsiaTheme="minorHAnsi" w:hAnsi="Garamond" w:cstheme="minorBidi"/>
          <w:b/>
          <w:color w:val="002060"/>
          <w:sz w:val="24"/>
          <w:szCs w:val="24"/>
          <w:lang w:val="fr-FR"/>
        </w:rPr>
        <w:t xml:space="preserve"> et connaissances</w:t>
      </w:r>
    </w:p>
    <w:p w14:paraId="00379C63" w14:textId="2A8B396E" w:rsidR="00E00A41"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Solide connaissance des meilleures pratiques en matière d'administration informatique et de sécurité des systèmes.</w:t>
      </w:r>
    </w:p>
    <w:p w14:paraId="70773942" w14:textId="0346F525" w:rsidR="00E00A41"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Capacité à développer, coordonner et mettre en œuvre des stratégies et des projets informatiques.</w:t>
      </w:r>
    </w:p>
    <w:p w14:paraId="28DC9B21" w14:textId="66D84954" w:rsidR="00E00A41"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Connaissance des systèmes de gestion de bases de données relationnelles.</w:t>
      </w:r>
    </w:p>
    <w:p w14:paraId="3238167C" w14:textId="20971FBF" w:rsidR="00E00A41" w:rsidRPr="00FA4053" w:rsidRDefault="00E00A41" w:rsidP="00E00A41">
      <w:pPr>
        <w:pStyle w:val="Paragrafoelenco"/>
        <w:widowControl/>
        <w:numPr>
          <w:ilvl w:val="0"/>
          <w:numId w:val="9"/>
        </w:numPr>
        <w:suppressAutoHyphens/>
        <w:spacing w:after="160"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Une certaine maîtrise d'au moins un langage de programmation/scripteur. Possibilité de créer, personnaliser ou adapter des scripts ou des applications logicielles à l'usage de l'entreprise.</w:t>
      </w:r>
    </w:p>
    <w:p w14:paraId="2256BC83" w14:textId="77777777" w:rsidR="00963558" w:rsidRPr="00FA4053" w:rsidRDefault="00963558" w:rsidP="00963558">
      <w:pPr>
        <w:pStyle w:val="Paragrafoelenco"/>
        <w:widowControl/>
        <w:suppressAutoHyphens/>
        <w:spacing w:after="160" w:line="360" w:lineRule="auto"/>
        <w:jc w:val="both"/>
        <w:rPr>
          <w:rFonts w:ascii="Garamond" w:eastAsiaTheme="minorHAnsi" w:hAnsi="Garamond" w:cstheme="minorBidi"/>
          <w:snapToGrid/>
          <w:sz w:val="24"/>
          <w:szCs w:val="24"/>
          <w:lang w:val="fr-FR"/>
        </w:rPr>
      </w:pPr>
    </w:p>
    <w:p w14:paraId="748AB8E4" w14:textId="273D2526" w:rsidR="00614D35" w:rsidRPr="00FA4053" w:rsidRDefault="00C76C2A" w:rsidP="00614D35">
      <w:pPr>
        <w:pStyle w:val="Paragrafoelenco"/>
        <w:numPr>
          <w:ilvl w:val="0"/>
          <w:numId w:val="12"/>
        </w:numPr>
        <w:spacing w:after="160" w:line="259" w:lineRule="auto"/>
        <w:rPr>
          <w:rFonts w:ascii="Garamond" w:eastAsiaTheme="minorHAnsi" w:hAnsi="Garamond" w:cstheme="minorBidi"/>
          <w:b/>
          <w:snapToGrid/>
          <w:color w:val="002060"/>
          <w:sz w:val="24"/>
          <w:szCs w:val="24"/>
          <w:lang w:val="fr-FR"/>
        </w:rPr>
      </w:pPr>
      <w:r w:rsidRPr="00FA4053">
        <w:rPr>
          <w:rFonts w:ascii="Garamond" w:eastAsiaTheme="minorHAnsi" w:hAnsi="Garamond" w:cstheme="minorBidi"/>
          <w:b/>
          <w:snapToGrid/>
          <w:color w:val="002060"/>
          <w:sz w:val="24"/>
          <w:szCs w:val="24"/>
          <w:lang w:val="fr-FR"/>
        </w:rPr>
        <w:t>Comp</w:t>
      </w:r>
      <w:r w:rsidR="00990819" w:rsidRPr="00FA4053">
        <w:rPr>
          <w:rFonts w:ascii="Garamond" w:eastAsiaTheme="minorHAnsi" w:hAnsi="Garamond" w:cstheme="minorBidi"/>
          <w:b/>
          <w:snapToGrid/>
          <w:color w:val="002060"/>
          <w:sz w:val="24"/>
          <w:szCs w:val="24"/>
          <w:lang w:val="fr-FR"/>
        </w:rPr>
        <w:t>étences</w:t>
      </w:r>
    </w:p>
    <w:p w14:paraId="1BA290B3" w14:textId="77777777" w:rsidR="00990819" w:rsidRPr="00FA4053" w:rsidRDefault="00990819" w:rsidP="00990819">
      <w:pPr>
        <w:pStyle w:val="Paragrafoelenco"/>
        <w:widowControl/>
        <w:numPr>
          <w:ilvl w:val="0"/>
          <w:numId w:val="9"/>
        </w:numPr>
        <w:suppressAutoHyphens/>
        <w:spacing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Solides compétences en matière d'analyse et de résolution de problèmes. Compétences en matière de leadership, d'organisation et de gestion du temps.</w:t>
      </w:r>
    </w:p>
    <w:p w14:paraId="4695F05A" w14:textId="150A473D" w:rsidR="00990819" w:rsidRDefault="00990819" w:rsidP="00990819">
      <w:pPr>
        <w:pStyle w:val="Paragrafoelenco"/>
        <w:widowControl/>
        <w:numPr>
          <w:ilvl w:val="0"/>
          <w:numId w:val="9"/>
        </w:numPr>
        <w:suppressAutoHyphens/>
        <w:spacing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Bonnes compétences en communication, tant à l'écrit qu'à l'oral, avec la capacité de présenter des informations techniques complexes de manière claire et concise à des publics variés.</w:t>
      </w:r>
    </w:p>
    <w:p w14:paraId="465B9D51" w14:textId="77777777" w:rsidR="008B4574" w:rsidRPr="00FE552E" w:rsidRDefault="008B4574" w:rsidP="00FE552E">
      <w:pPr>
        <w:suppressAutoHyphens/>
        <w:spacing w:line="360" w:lineRule="auto"/>
        <w:ind w:left="360"/>
        <w:jc w:val="both"/>
        <w:rPr>
          <w:rFonts w:ascii="Garamond" w:eastAsiaTheme="minorHAnsi" w:hAnsi="Garamond" w:cstheme="minorBidi"/>
          <w:sz w:val="24"/>
          <w:szCs w:val="24"/>
          <w:lang w:val="fr-FR"/>
        </w:rPr>
      </w:pPr>
    </w:p>
    <w:p w14:paraId="0ABB2BEC" w14:textId="3F9A4A2A" w:rsidR="00EF739A" w:rsidRPr="00FA4053" w:rsidRDefault="00EF739A" w:rsidP="00963558">
      <w:pPr>
        <w:pStyle w:val="Paragrafoelenco"/>
        <w:numPr>
          <w:ilvl w:val="0"/>
          <w:numId w:val="12"/>
        </w:numPr>
        <w:spacing w:line="259" w:lineRule="auto"/>
        <w:rPr>
          <w:rFonts w:ascii="Garamond" w:eastAsiaTheme="minorHAnsi" w:hAnsi="Garamond" w:cstheme="minorBidi"/>
          <w:b/>
          <w:color w:val="002060"/>
          <w:sz w:val="24"/>
          <w:szCs w:val="24"/>
          <w:lang w:val="fr-FR"/>
        </w:rPr>
      </w:pPr>
      <w:r w:rsidRPr="00FA4053">
        <w:rPr>
          <w:rFonts w:ascii="Garamond" w:eastAsiaTheme="minorHAnsi" w:hAnsi="Garamond" w:cstheme="minorBidi"/>
          <w:b/>
          <w:color w:val="002060"/>
          <w:sz w:val="24"/>
          <w:szCs w:val="24"/>
          <w:lang w:val="fr-FR"/>
        </w:rPr>
        <w:t>Langu</w:t>
      </w:r>
      <w:r w:rsidR="00990819" w:rsidRPr="00FA4053">
        <w:rPr>
          <w:rFonts w:ascii="Garamond" w:eastAsiaTheme="minorHAnsi" w:hAnsi="Garamond" w:cstheme="minorBidi"/>
          <w:b/>
          <w:color w:val="002060"/>
          <w:sz w:val="24"/>
          <w:szCs w:val="24"/>
          <w:lang w:val="fr-FR"/>
        </w:rPr>
        <w:t>es</w:t>
      </w:r>
    </w:p>
    <w:p w14:paraId="4DD64406" w14:textId="2613E920" w:rsidR="00EF739A" w:rsidRPr="00FA4053" w:rsidRDefault="00990819" w:rsidP="00990819">
      <w:pPr>
        <w:pStyle w:val="Paragrafoelenco"/>
        <w:widowControl/>
        <w:numPr>
          <w:ilvl w:val="0"/>
          <w:numId w:val="9"/>
        </w:numPr>
        <w:suppressAutoHyphens/>
        <w:spacing w:line="360" w:lineRule="auto"/>
        <w:jc w:val="both"/>
        <w:rPr>
          <w:rFonts w:ascii="Garamond" w:eastAsiaTheme="minorHAnsi" w:hAnsi="Garamond" w:cstheme="minorBidi"/>
          <w:snapToGrid/>
          <w:sz w:val="24"/>
          <w:szCs w:val="24"/>
          <w:lang w:val="fr-FR"/>
        </w:rPr>
      </w:pPr>
      <w:r w:rsidRPr="00FA4053">
        <w:rPr>
          <w:rFonts w:ascii="Garamond" w:eastAsiaTheme="minorHAnsi" w:hAnsi="Garamond" w:cstheme="minorBidi"/>
          <w:snapToGrid/>
          <w:sz w:val="24"/>
          <w:szCs w:val="24"/>
          <w:lang w:val="fr-FR"/>
        </w:rPr>
        <w:t>L'anglais et le français sont les langues de travail de l'ICCROM. Pour ce poste, la maîtrise de l'anglais (oral et écrit) est requise. La connaissance de l'italien et de toute autre langue est un a</w:t>
      </w:r>
      <w:r w:rsidR="00FA4053">
        <w:rPr>
          <w:rFonts w:ascii="Garamond" w:eastAsiaTheme="minorHAnsi" w:hAnsi="Garamond" w:cstheme="minorBidi"/>
          <w:snapToGrid/>
          <w:sz w:val="24"/>
          <w:szCs w:val="24"/>
          <w:lang w:val="fr-FR"/>
        </w:rPr>
        <w:t xml:space="preserve">tout </w:t>
      </w:r>
      <w:r w:rsidRPr="00FA4053">
        <w:rPr>
          <w:rFonts w:ascii="Garamond" w:eastAsiaTheme="minorHAnsi" w:hAnsi="Garamond" w:cstheme="minorBidi"/>
          <w:snapToGrid/>
          <w:sz w:val="24"/>
          <w:szCs w:val="24"/>
          <w:lang w:val="fr-FR"/>
        </w:rPr>
        <w:t>supplémentaire.</w:t>
      </w:r>
    </w:p>
    <w:p w14:paraId="2FF0BB64" w14:textId="77777777" w:rsidR="00990819" w:rsidRPr="00FA4053" w:rsidRDefault="00990819" w:rsidP="008B4574">
      <w:pPr>
        <w:pStyle w:val="Paragrafoelenco"/>
        <w:widowControl/>
        <w:suppressAutoHyphens/>
        <w:spacing w:line="360" w:lineRule="auto"/>
        <w:jc w:val="both"/>
        <w:rPr>
          <w:rFonts w:ascii="Garamond" w:eastAsiaTheme="minorHAnsi" w:hAnsi="Garamond" w:cstheme="minorBidi"/>
          <w:snapToGrid/>
          <w:sz w:val="24"/>
          <w:szCs w:val="24"/>
          <w:lang w:val="fr-FR"/>
        </w:rPr>
      </w:pPr>
    </w:p>
    <w:p w14:paraId="2FFC7059" w14:textId="367DAC6E" w:rsidR="005D7649" w:rsidRPr="00FA4053" w:rsidRDefault="00990819" w:rsidP="005D7649">
      <w:pPr>
        <w:spacing w:after="160" w:line="259" w:lineRule="auto"/>
        <w:rPr>
          <w:rFonts w:ascii="Garamond" w:eastAsiaTheme="minorHAnsi" w:hAnsi="Garamond" w:cstheme="minorBidi"/>
          <w:b/>
          <w:color w:val="002060"/>
          <w:sz w:val="24"/>
          <w:szCs w:val="24"/>
          <w:lang w:val="fr-FR"/>
        </w:rPr>
      </w:pPr>
      <w:r w:rsidRPr="00FA4053">
        <w:rPr>
          <w:rFonts w:ascii="Garamond" w:eastAsiaTheme="minorHAnsi" w:hAnsi="Garamond" w:cstheme="minorBidi"/>
          <w:b/>
          <w:color w:val="002060"/>
          <w:sz w:val="24"/>
          <w:szCs w:val="24"/>
          <w:lang w:val="fr-FR"/>
        </w:rPr>
        <w:t>Comportement</w:t>
      </w:r>
      <w:r w:rsidR="00FA4053">
        <w:rPr>
          <w:rFonts w:ascii="Garamond" w:eastAsiaTheme="minorHAnsi" w:hAnsi="Garamond" w:cstheme="minorBidi"/>
          <w:b/>
          <w:color w:val="002060"/>
          <w:sz w:val="24"/>
          <w:szCs w:val="24"/>
          <w:lang w:val="fr-FR"/>
        </w:rPr>
        <w:t>s</w:t>
      </w:r>
      <w:r w:rsidRPr="00FA4053">
        <w:rPr>
          <w:rFonts w:ascii="Garamond" w:eastAsiaTheme="minorHAnsi" w:hAnsi="Garamond" w:cstheme="minorBidi"/>
          <w:b/>
          <w:color w:val="002060"/>
          <w:sz w:val="24"/>
          <w:szCs w:val="24"/>
          <w:lang w:val="fr-FR"/>
        </w:rPr>
        <w:t xml:space="preserve"> requis</w:t>
      </w:r>
    </w:p>
    <w:p w14:paraId="4AE39B42" w14:textId="4FF16947" w:rsidR="00990819" w:rsidRPr="00FA4053" w:rsidRDefault="00990819" w:rsidP="008B4574">
      <w:pPr>
        <w:numPr>
          <w:ilvl w:val="0"/>
          <w:numId w:val="5"/>
        </w:numPr>
        <w:spacing w:after="160" w:line="259" w:lineRule="auto"/>
        <w:ind w:left="426"/>
        <w:contextualSpacing/>
        <w:rPr>
          <w:rFonts w:ascii="Garamond" w:eastAsiaTheme="minorHAnsi" w:hAnsi="Garamond" w:cstheme="minorBidi"/>
          <w:bCs/>
          <w:sz w:val="24"/>
          <w:szCs w:val="24"/>
          <w:lang w:val="fr-FR"/>
        </w:rPr>
      </w:pPr>
      <w:r w:rsidRPr="00FA4053">
        <w:rPr>
          <w:rFonts w:ascii="Garamond" w:eastAsiaTheme="minorHAnsi" w:hAnsi="Garamond" w:cstheme="minorBidi"/>
          <w:bCs/>
          <w:sz w:val="24"/>
          <w:szCs w:val="24"/>
          <w:lang w:val="fr-FR"/>
        </w:rPr>
        <w:t>L'ICCROM est une petite organisation, si l'on se réfère au nombre de ses employés, dont les attributions sont très vastes. Tous nos collaborateurs doivent s'assurer qu'ils font preuve des comportements requis pour que nous puissions mener à bien notre mission. Ces comportements sous-tendent tout ce que nous faisons, tant en interne que dans notre travail avec les parties prenantes.</w:t>
      </w:r>
    </w:p>
    <w:p w14:paraId="7B60B656" w14:textId="77777777" w:rsidR="00990819" w:rsidRPr="00FA4053" w:rsidRDefault="00990819" w:rsidP="008B4574">
      <w:pPr>
        <w:spacing w:after="160" w:line="259" w:lineRule="auto"/>
        <w:ind w:left="426"/>
        <w:contextualSpacing/>
        <w:rPr>
          <w:rFonts w:ascii="Garamond" w:eastAsiaTheme="minorHAnsi" w:hAnsi="Garamond" w:cstheme="minorBidi"/>
          <w:bCs/>
          <w:sz w:val="24"/>
          <w:szCs w:val="24"/>
          <w:lang w:val="fr-FR"/>
        </w:rPr>
      </w:pPr>
    </w:p>
    <w:p w14:paraId="3A46B9EA" w14:textId="78A47B5F" w:rsidR="00990819" w:rsidRPr="00FA4053" w:rsidRDefault="00990819" w:rsidP="008B4574">
      <w:pPr>
        <w:numPr>
          <w:ilvl w:val="0"/>
          <w:numId w:val="5"/>
        </w:numPr>
        <w:spacing w:after="160" w:line="259" w:lineRule="auto"/>
        <w:ind w:left="426"/>
        <w:contextualSpacing/>
        <w:rPr>
          <w:rFonts w:ascii="Garamond" w:eastAsiaTheme="minorHAnsi" w:hAnsi="Garamond" w:cstheme="minorBidi"/>
          <w:bCs/>
          <w:sz w:val="24"/>
          <w:szCs w:val="24"/>
          <w:lang w:val="fr-FR"/>
        </w:rPr>
      </w:pPr>
      <w:r w:rsidRPr="00FA4053">
        <w:rPr>
          <w:rFonts w:ascii="Garamond" w:eastAsiaTheme="minorHAnsi" w:hAnsi="Garamond" w:cstheme="minorBidi"/>
          <w:bCs/>
          <w:sz w:val="24"/>
          <w:szCs w:val="24"/>
          <w:lang w:val="fr-FR"/>
        </w:rPr>
        <w:t xml:space="preserve">Nous sommes une organisation ambitieuse et nous savons que nous ne pouvons réaliser cette ambition qu'en nous </w:t>
      </w:r>
      <w:r w:rsidR="00E37CE7">
        <w:rPr>
          <w:rFonts w:ascii="Garamond" w:eastAsiaTheme="minorHAnsi" w:hAnsi="Garamond" w:cstheme="minorBidi"/>
          <w:bCs/>
          <w:sz w:val="24"/>
          <w:szCs w:val="24"/>
          <w:lang w:val="fr-FR"/>
        </w:rPr>
        <w:t>soutenant</w:t>
      </w:r>
      <w:r w:rsidR="008B4574">
        <w:rPr>
          <w:rFonts w:ascii="Garamond" w:eastAsiaTheme="minorHAnsi" w:hAnsi="Garamond" w:cstheme="minorBidi"/>
          <w:bCs/>
          <w:sz w:val="24"/>
          <w:szCs w:val="24"/>
          <w:lang w:val="fr-FR"/>
        </w:rPr>
        <w:t xml:space="preserve"> les uns les autres</w:t>
      </w:r>
      <w:r w:rsidRPr="00FA4053">
        <w:rPr>
          <w:rFonts w:ascii="Garamond" w:eastAsiaTheme="minorHAnsi" w:hAnsi="Garamond" w:cstheme="minorBidi"/>
          <w:bCs/>
          <w:sz w:val="24"/>
          <w:szCs w:val="24"/>
          <w:lang w:val="fr-FR"/>
        </w:rPr>
        <w:t xml:space="preserve"> et en </w:t>
      </w:r>
      <w:r w:rsidR="00E37CE7">
        <w:rPr>
          <w:rFonts w:ascii="Garamond" w:eastAsiaTheme="minorHAnsi" w:hAnsi="Garamond" w:cstheme="minorBidi"/>
          <w:bCs/>
          <w:sz w:val="24"/>
          <w:szCs w:val="24"/>
          <w:lang w:val="fr-FR"/>
        </w:rPr>
        <w:t xml:space="preserve">se comportant de façon </w:t>
      </w:r>
      <w:r w:rsidR="008B4574">
        <w:rPr>
          <w:rFonts w:ascii="Garamond" w:eastAsiaTheme="minorHAnsi" w:hAnsi="Garamond" w:cstheme="minorBidi"/>
          <w:bCs/>
          <w:sz w:val="24"/>
          <w:szCs w:val="24"/>
          <w:lang w:val="fr-FR"/>
        </w:rPr>
        <w:t xml:space="preserve">à </w:t>
      </w:r>
      <w:r w:rsidR="008B4574" w:rsidRPr="00FA4053">
        <w:rPr>
          <w:rFonts w:ascii="Garamond" w:eastAsiaTheme="minorHAnsi" w:hAnsi="Garamond" w:cstheme="minorBidi"/>
          <w:bCs/>
          <w:sz w:val="24"/>
          <w:szCs w:val="24"/>
          <w:lang w:val="fr-FR"/>
        </w:rPr>
        <w:t>nous</w:t>
      </w:r>
      <w:r w:rsidRPr="00FA4053">
        <w:rPr>
          <w:rFonts w:ascii="Garamond" w:eastAsiaTheme="minorHAnsi" w:hAnsi="Garamond" w:cstheme="minorBidi"/>
          <w:bCs/>
          <w:sz w:val="24"/>
          <w:szCs w:val="24"/>
          <w:lang w:val="fr-FR"/>
        </w:rPr>
        <w:t xml:space="preserve"> permettr</w:t>
      </w:r>
      <w:r w:rsidR="008B4574">
        <w:rPr>
          <w:rFonts w:ascii="Garamond" w:eastAsiaTheme="minorHAnsi" w:hAnsi="Garamond" w:cstheme="minorBidi"/>
          <w:bCs/>
          <w:sz w:val="24"/>
          <w:szCs w:val="24"/>
          <w:lang w:val="fr-FR"/>
        </w:rPr>
        <w:t>e</w:t>
      </w:r>
      <w:r w:rsidRPr="00FA4053">
        <w:rPr>
          <w:rFonts w:ascii="Garamond" w:eastAsiaTheme="minorHAnsi" w:hAnsi="Garamond" w:cstheme="minorBidi"/>
          <w:bCs/>
          <w:sz w:val="24"/>
          <w:szCs w:val="24"/>
          <w:lang w:val="fr-FR"/>
        </w:rPr>
        <w:t xml:space="preserve"> d'optimiser notre contribution. Ces comportements sont importants pour tous nos rôles et sont essentiels pour chacun.</w:t>
      </w:r>
    </w:p>
    <w:p w14:paraId="185F0EA5" w14:textId="77777777" w:rsidR="00990819" w:rsidRPr="00FA4053" w:rsidRDefault="00990819" w:rsidP="008B4574">
      <w:pPr>
        <w:spacing w:after="160" w:line="259" w:lineRule="auto"/>
        <w:ind w:left="426"/>
        <w:rPr>
          <w:rFonts w:ascii="Garamond" w:eastAsiaTheme="minorHAnsi" w:hAnsi="Garamond" w:cstheme="minorBidi"/>
          <w:b/>
          <w:color w:val="002060"/>
          <w:sz w:val="24"/>
          <w:szCs w:val="24"/>
          <w:lang w:val="fr-FR"/>
        </w:rPr>
      </w:pPr>
    </w:p>
    <w:p w14:paraId="3B430DC4" w14:textId="77777777" w:rsidR="005D7649" w:rsidRPr="00FA4053" w:rsidRDefault="005D7649" w:rsidP="005D7649">
      <w:pPr>
        <w:numPr>
          <w:ilvl w:val="0"/>
          <w:numId w:val="5"/>
        </w:numPr>
        <w:spacing w:after="160" w:line="259" w:lineRule="auto"/>
        <w:contextualSpacing/>
        <w:rPr>
          <w:rFonts w:ascii="Garamond" w:eastAsiaTheme="minorHAnsi" w:hAnsi="Garamond" w:cstheme="minorBidi"/>
          <w:b/>
          <w:sz w:val="24"/>
          <w:szCs w:val="24"/>
          <w:lang w:val="fr-FR"/>
        </w:rPr>
      </w:pPr>
      <w:r w:rsidRPr="00FA4053">
        <w:rPr>
          <w:rFonts w:ascii="Garamond" w:eastAsiaTheme="minorHAnsi" w:hAnsi="Garamond" w:cstheme="minorBidi"/>
          <w:b/>
          <w:sz w:val="24"/>
          <w:szCs w:val="24"/>
          <w:lang w:val="fr-FR"/>
        </w:rPr>
        <w:t xml:space="preserve">Communication </w:t>
      </w:r>
    </w:p>
    <w:p w14:paraId="6D70AE3B" w14:textId="193549AC" w:rsidR="00990819" w:rsidRDefault="00990819" w:rsidP="008B4574">
      <w:pPr>
        <w:spacing w:after="160" w:line="259" w:lineRule="auto"/>
        <w:ind w:left="993"/>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 xml:space="preserve">Nous nous engageons dans une communication honnête, respectueuse et bidirectionnelle. Nous écoutons activement et recherchons les occasions de partager et de nous engager avec nos collègues et les parties prenantes. Nous réfléchissons à la meilleure façon de partager </w:t>
      </w:r>
      <w:r w:rsidRPr="00FA4053">
        <w:rPr>
          <w:rFonts w:ascii="Garamond" w:eastAsiaTheme="minorHAnsi" w:hAnsi="Garamond" w:cstheme="minorBidi"/>
          <w:sz w:val="24"/>
          <w:szCs w:val="24"/>
          <w:lang w:val="fr-FR"/>
        </w:rPr>
        <w:lastRenderedPageBreak/>
        <w:t>l'information et nous engageons volontiers la discussion avec les autres. Nous sommes ouverts, honnêtes et transparents et donnons et recevons de la clarté.</w:t>
      </w:r>
    </w:p>
    <w:p w14:paraId="2C57F7D8" w14:textId="77777777" w:rsidR="008B4574" w:rsidRPr="00FA4053" w:rsidRDefault="008B4574" w:rsidP="008B4574">
      <w:pPr>
        <w:spacing w:after="160" w:line="259" w:lineRule="auto"/>
        <w:ind w:left="1440"/>
        <w:rPr>
          <w:rFonts w:ascii="Garamond" w:eastAsiaTheme="minorHAnsi" w:hAnsi="Garamond" w:cstheme="minorBidi"/>
          <w:sz w:val="24"/>
          <w:szCs w:val="24"/>
          <w:lang w:val="fr-FR"/>
        </w:rPr>
      </w:pPr>
    </w:p>
    <w:p w14:paraId="778CB383" w14:textId="75707FF8" w:rsidR="005D7649" w:rsidRPr="00FA4053" w:rsidRDefault="005D7649" w:rsidP="005D7649">
      <w:pPr>
        <w:numPr>
          <w:ilvl w:val="0"/>
          <w:numId w:val="5"/>
        </w:numPr>
        <w:spacing w:after="160" w:line="259" w:lineRule="auto"/>
        <w:contextualSpacing/>
        <w:jc w:val="both"/>
        <w:rPr>
          <w:rFonts w:ascii="Garamond" w:eastAsiaTheme="minorHAnsi" w:hAnsi="Garamond" w:cstheme="minorBidi"/>
          <w:b/>
          <w:sz w:val="24"/>
          <w:szCs w:val="24"/>
          <w:lang w:val="fr-FR"/>
        </w:rPr>
      </w:pPr>
      <w:r w:rsidRPr="00FA4053">
        <w:rPr>
          <w:rFonts w:ascii="Garamond" w:eastAsiaTheme="minorHAnsi" w:hAnsi="Garamond" w:cstheme="minorBidi"/>
          <w:b/>
          <w:sz w:val="24"/>
          <w:szCs w:val="24"/>
          <w:lang w:val="fr-FR"/>
        </w:rPr>
        <w:t xml:space="preserve">Collaboration </w:t>
      </w:r>
      <w:r w:rsidR="00990819" w:rsidRPr="00FA4053">
        <w:rPr>
          <w:rFonts w:ascii="Garamond" w:eastAsiaTheme="minorHAnsi" w:hAnsi="Garamond" w:cstheme="minorBidi"/>
          <w:b/>
          <w:sz w:val="24"/>
          <w:szCs w:val="24"/>
          <w:lang w:val="fr-FR"/>
        </w:rPr>
        <w:t>et travail d’équipe</w:t>
      </w:r>
    </w:p>
    <w:p w14:paraId="7739B21E" w14:textId="03F668E7" w:rsidR="00990819" w:rsidRPr="00FA4053" w:rsidRDefault="00990819" w:rsidP="008B4574">
      <w:pPr>
        <w:spacing w:after="160" w:line="259" w:lineRule="auto"/>
        <w:ind w:left="993"/>
        <w:jc w:val="both"/>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Nous faisons preuve de respect envers chaque collègue et apprécions leur expertise, leur contribution et leur point de vue. Nous nous faisons confiance pour donner le meilleur de nous-mêmes et nous apportons notre aide et notre soutien lorsque cela est nécessaire. Nous partageons volontiers les ressources, les idées et les efforts. Nous nous engageons activement avec les autres et les aidons à donner le meilleur d'eux-mêmes et à créer des solutions gagnant-gagnant.</w:t>
      </w:r>
    </w:p>
    <w:p w14:paraId="77EA4F77" w14:textId="77777777" w:rsidR="00990819" w:rsidRPr="00FA4053" w:rsidRDefault="00990819" w:rsidP="00990819">
      <w:pPr>
        <w:spacing w:after="160" w:line="259" w:lineRule="auto"/>
        <w:ind w:left="1440"/>
        <w:contextualSpacing/>
        <w:jc w:val="both"/>
        <w:rPr>
          <w:rFonts w:ascii="Garamond" w:eastAsiaTheme="minorHAnsi" w:hAnsi="Garamond" w:cstheme="minorBidi"/>
          <w:b/>
          <w:sz w:val="24"/>
          <w:szCs w:val="24"/>
          <w:lang w:val="fr-FR"/>
        </w:rPr>
      </w:pPr>
    </w:p>
    <w:p w14:paraId="177751E9" w14:textId="603A85AE" w:rsidR="005D7649" w:rsidRPr="00FA4053" w:rsidRDefault="005D7649" w:rsidP="005D7649">
      <w:pPr>
        <w:numPr>
          <w:ilvl w:val="0"/>
          <w:numId w:val="5"/>
        </w:numPr>
        <w:spacing w:after="160" w:line="259" w:lineRule="auto"/>
        <w:contextualSpacing/>
        <w:jc w:val="both"/>
        <w:rPr>
          <w:rFonts w:ascii="Garamond" w:eastAsiaTheme="minorHAnsi" w:hAnsi="Garamond" w:cstheme="minorBidi"/>
          <w:b/>
          <w:sz w:val="24"/>
          <w:szCs w:val="24"/>
          <w:lang w:val="fr-FR"/>
        </w:rPr>
      </w:pPr>
      <w:r w:rsidRPr="00FA4053">
        <w:rPr>
          <w:rFonts w:ascii="Garamond" w:eastAsiaTheme="minorHAnsi" w:hAnsi="Garamond" w:cstheme="minorBidi"/>
          <w:b/>
          <w:sz w:val="24"/>
          <w:szCs w:val="24"/>
          <w:lang w:val="fr-FR"/>
        </w:rPr>
        <w:t>Flexibili</w:t>
      </w:r>
      <w:r w:rsidR="00990819" w:rsidRPr="00FA4053">
        <w:rPr>
          <w:rFonts w:ascii="Garamond" w:eastAsiaTheme="minorHAnsi" w:hAnsi="Garamond" w:cstheme="minorBidi"/>
          <w:b/>
          <w:sz w:val="24"/>
          <w:szCs w:val="24"/>
          <w:lang w:val="fr-FR"/>
        </w:rPr>
        <w:t>té</w:t>
      </w:r>
    </w:p>
    <w:p w14:paraId="6125E9F4" w14:textId="1CD230C8" w:rsidR="00990819" w:rsidRPr="00FA4053" w:rsidRDefault="00990819" w:rsidP="008B4574">
      <w:pPr>
        <w:ind w:left="993"/>
        <w:jc w:val="both"/>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Nous restons optimistes quant à ce que nous faisons et avons une attitude positive. Nous recherchons des solutions et sommes proactifs dans l'amélioration des performances. Nous assumons la responsabilité de la planification, de la gestion des risques et de l'accomplissement des tâches en étant utiles et flexibles dans notre approche. Nous cherchons à exploiter les forces de l'équipe et sommes toujours prêts à intervenir lorsqu'un soutien supplémentaire est nécessaire.</w:t>
      </w:r>
    </w:p>
    <w:p w14:paraId="40275CC5" w14:textId="068D0F8F" w:rsidR="00990819" w:rsidRPr="00FA4053" w:rsidRDefault="00990819" w:rsidP="008B4574">
      <w:pPr>
        <w:spacing w:after="160" w:line="259" w:lineRule="auto"/>
        <w:ind w:left="993"/>
        <w:contextualSpacing/>
        <w:jc w:val="both"/>
        <w:rPr>
          <w:rFonts w:ascii="Garamond" w:eastAsiaTheme="minorHAnsi" w:hAnsi="Garamond" w:cstheme="minorBidi"/>
          <w:b/>
          <w:sz w:val="24"/>
          <w:szCs w:val="24"/>
          <w:lang w:val="fr-FR"/>
        </w:rPr>
      </w:pPr>
    </w:p>
    <w:p w14:paraId="021655DD" w14:textId="7EB4713A" w:rsidR="005D7649" w:rsidRPr="00FA4053" w:rsidRDefault="006C254B" w:rsidP="005D7649">
      <w:pPr>
        <w:numPr>
          <w:ilvl w:val="0"/>
          <w:numId w:val="5"/>
        </w:numPr>
        <w:spacing w:after="160" w:line="259" w:lineRule="auto"/>
        <w:contextualSpacing/>
        <w:jc w:val="both"/>
        <w:rPr>
          <w:rFonts w:ascii="Garamond" w:eastAsiaTheme="minorHAnsi" w:hAnsi="Garamond" w:cstheme="minorBidi"/>
          <w:b/>
          <w:sz w:val="24"/>
          <w:szCs w:val="24"/>
          <w:lang w:val="fr-FR"/>
        </w:rPr>
      </w:pPr>
      <w:r w:rsidRPr="00FA4053">
        <w:rPr>
          <w:rFonts w:ascii="Garamond" w:eastAsiaTheme="minorHAnsi" w:hAnsi="Garamond" w:cstheme="minorBidi"/>
          <w:b/>
          <w:sz w:val="24"/>
          <w:szCs w:val="24"/>
          <w:lang w:val="fr-FR"/>
        </w:rPr>
        <w:t xml:space="preserve">Une </w:t>
      </w:r>
      <w:r w:rsidR="00FA4053" w:rsidRPr="00FA4053">
        <w:rPr>
          <w:rFonts w:ascii="Garamond" w:eastAsiaTheme="minorHAnsi" w:hAnsi="Garamond" w:cstheme="minorBidi"/>
          <w:b/>
          <w:sz w:val="24"/>
          <w:szCs w:val="24"/>
          <w:lang w:val="fr-FR"/>
        </w:rPr>
        <w:t>organisation</w:t>
      </w:r>
      <w:r w:rsidRPr="00FA4053">
        <w:rPr>
          <w:rFonts w:ascii="Garamond" w:eastAsiaTheme="minorHAnsi" w:hAnsi="Garamond" w:cstheme="minorBidi"/>
          <w:b/>
          <w:sz w:val="24"/>
          <w:szCs w:val="24"/>
          <w:lang w:val="fr-FR"/>
        </w:rPr>
        <w:t xml:space="preserve"> </w:t>
      </w:r>
      <w:r w:rsidR="00FA4053">
        <w:rPr>
          <w:rFonts w:ascii="Garamond" w:eastAsiaTheme="minorHAnsi" w:hAnsi="Garamond" w:cstheme="minorBidi"/>
          <w:b/>
          <w:sz w:val="24"/>
          <w:szCs w:val="24"/>
          <w:lang w:val="fr-FR"/>
        </w:rPr>
        <w:t>d’apprentissage</w:t>
      </w:r>
    </w:p>
    <w:p w14:paraId="551E5D7E" w14:textId="2D8062D3" w:rsidR="00583334" w:rsidRPr="00FA4053" w:rsidRDefault="006C254B" w:rsidP="008B4574">
      <w:pPr>
        <w:keepNext/>
        <w:keepLines/>
        <w:spacing w:before="40" w:line="259" w:lineRule="auto"/>
        <w:ind w:left="993"/>
        <w:outlineLvl w:val="2"/>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Nous saisissons les occasions d'apprendre, de partager l'apprentissage et d'encourager nos collègues à faire de même. Nous essayons de nouvelles choses et expérimentons afin d'aider l'ICCROM à travailler avec succès avec les autres. Nous examinons les choses sous différents angles, en recherchant des points de vue différents et en trouvant des moyens de devenir encore meilleurs dans ce que nous faisons.</w:t>
      </w:r>
    </w:p>
    <w:p w14:paraId="45DCBFD7" w14:textId="77777777" w:rsidR="006C254B" w:rsidRPr="00FA4053" w:rsidRDefault="006C254B" w:rsidP="00583334">
      <w:pPr>
        <w:keepNext/>
        <w:keepLines/>
        <w:spacing w:before="40" w:line="259" w:lineRule="auto"/>
        <w:outlineLvl w:val="2"/>
        <w:rPr>
          <w:rFonts w:ascii="Garamond" w:eastAsiaTheme="majorEastAsia" w:hAnsi="Garamond" w:cstheme="majorBidi"/>
          <w:b/>
          <w:bCs/>
          <w:color w:val="1F3763" w:themeColor="accent1" w:themeShade="7F"/>
          <w:sz w:val="24"/>
          <w:szCs w:val="24"/>
          <w:lang w:val="fr-FR"/>
        </w:rPr>
      </w:pPr>
    </w:p>
    <w:p w14:paraId="08F59686" w14:textId="0EC3D178" w:rsidR="00583334" w:rsidRPr="00FA4053" w:rsidRDefault="008B4574" w:rsidP="00583334">
      <w:pPr>
        <w:keepNext/>
        <w:keepLines/>
        <w:spacing w:before="40" w:line="259" w:lineRule="auto"/>
        <w:outlineLvl w:val="2"/>
        <w:rPr>
          <w:rFonts w:ascii="Garamond" w:eastAsiaTheme="majorEastAsia" w:hAnsi="Garamond" w:cstheme="majorBidi"/>
          <w:b/>
          <w:bCs/>
          <w:color w:val="1F3763" w:themeColor="accent1" w:themeShade="7F"/>
          <w:sz w:val="24"/>
          <w:szCs w:val="24"/>
          <w:lang w:val="fr-FR"/>
        </w:rPr>
      </w:pPr>
      <w:r w:rsidRPr="00FA4053">
        <w:rPr>
          <w:rFonts w:ascii="Garamond" w:eastAsiaTheme="majorEastAsia" w:hAnsi="Garamond" w:cstheme="majorBidi"/>
          <w:b/>
          <w:bCs/>
          <w:color w:val="1F3763" w:themeColor="accent1" w:themeShade="7F"/>
          <w:sz w:val="24"/>
          <w:szCs w:val="24"/>
          <w:lang w:val="fr-FR"/>
        </w:rPr>
        <w:t>Rémunération</w:t>
      </w:r>
    </w:p>
    <w:p w14:paraId="17617104" w14:textId="0D6FFD2E" w:rsidR="00583334" w:rsidRPr="00FA4053" w:rsidRDefault="006C254B" w:rsidP="00583334">
      <w:pPr>
        <w:spacing w:after="160" w:line="259" w:lineRule="auto"/>
        <w:jc w:val="both"/>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Le salaire et les indemnités sont nets d'impôts mais soumis à diverses déductions telles que la part de l'employé pour l'assurance médicale et la contribution au Fonds de pension des Nations Unies. Pour plus de détails, vous pouvez consulter les Barèmes des salaires pour le personnel des services généraux en Italie (Révision 97).</w:t>
      </w:r>
    </w:p>
    <w:p w14:paraId="10395B22" w14:textId="24B32B01" w:rsidR="00583334" w:rsidRPr="00FA4053" w:rsidRDefault="006C254B" w:rsidP="00583334">
      <w:pPr>
        <w:keepNext/>
        <w:keepLines/>
        <w:spacing w:before="40" w:line="259" w:lineRule="auto"/>
        <w:outlineLvl w:val="2"/>
        <w:rPr>
          <w:rFonts w:ascii="Garamond" w:eastAsiaTheme="majorEastAsia" w:hAnsi="Garamond" w:cstheme="majorBidi"/>
          <w:b/>
          <w:bCs/>
          <w:color w:val="1F3763" w:themeColor="accent1" w:themeShade="7F"/>
          <w:sz w:val="24"/>
          <w:szCs w:val="24"/>
          <w:lang w:val="fr-FR"/>
        </w:rPr>
      </w:pPr>
      <w:r w:rsidRPr="00FA4053">
        <w:rPr>
          <w:rFonts w:ascii="Garamond" w:eastAsiaTheme="majorEastAsia" w:hAnsi="Garamond" w:cstheme="majorBidi"/>
          <w:b/>
          <w:bCs/>
          <w:color w:val="1F3763" w:themeColor="accent1" w:themeShade="7F"/>
          <w:sz w:val="24"/>
          <w:szCs w:val="24"/>
          <w:lang w:val="fr-FR"/>
        </w:rPr>
        <w:lastRenderedPageBreak/>
        <w:t xml:space="preserve">Procédure </w:t>
      </w:r>
      <w:r w:rsidR="00E226A7" w:rsidRPr="00FA4053">
        <w:rPr>
          <w:rFonts w:ascii="Garamond" w:eastAsiaTheme="majorEastAsia" w:hAnsi="Garamond" w:cstheme="majorBidi"/>
          <w:b/>
          <w:bCs/>
          <w:color w:val="1F3763" w:themeColor="accent1" w:themeShade="7F"/>
          <w:sz w:val="24"/>
          <w:szCs w:val="24"/>
          <w:lang w:val="fr-FR"/>
        </w:rPr>
        <w:t>de candidature</w:t>
      </w:r>
    </w:p>
    <w:p w14:paraId="3FEA698C" w14:textId="35B8EBEB" w:rsidR="00E226A7" w:rsidRPr="00FA4053" w:rsidRDefault="00E226A7" w:rsidP="00E226A7">
      <w:pPr>
        <w:keepNext/>
        <w:keepLines/>
        <w:spacing w:before="40" w:line="259" w:lineRule="auto"/>
        <w:outlineLvl w:val="2"/>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 xml:space="preserve">Envoyez les candidatures complétées en anglais, </w:t>
      </w:r>
      <w:r w:rsidRPr="00FA4053">
        <w:rPr>
          <w:rFonts w:ascii="Garamond" w:eastAsiaTheme="minorHAnsi" w:hAnsi="Garamond" w:cstheme="minorBidi"/>
          <w:b/>
          <w:bCs/>
          <w:sz w:val="24"/>
          <w:szCs w:val="24"/>
          <w:lang w:val="fr-FR"/>
        </w:rPr>
        <w:t>au plus tard le 1 mars 2022</w:t>
      </w:r>
      <w:r w:rsidRPr="00FA4053">
        <w:rPr>
          <w:rFonts w:ascii="Garamond" w:eastAsiaTheme="minorHAnsi" w:hAnsi="Garamond" w:cstheme="minorBidi"/>
          <w:sz w:val="24"/>
          <w:szCs w:val="24"/>
          <w:lang w:val="fr-FR"/>
        </w:rPr>
        <w:t>, à l’adresse : recruitment@iccrom.org.</w:t>
      </w:r>
    </w:p>
    <w:p w14:paraId="1EDFEB04" w14:textId="2D50A03B" w:rsidR="00E226A7" w:rsidRPr="00FA4053" w:rsidRDefault="00E226A7" w:rsidP="00E226A7">
      <w:pPr>
        <w:keepNext/>
        <w:keepLines/>
        <w:spacing w:before="40" w:line="259" w:lineRule="auto"/>
        <w:outlineLvl w:val="2"/>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Veuillez indiquer l'intitulé du poste (Chef du Bureau TIC) dans l'objet, et joindre les documents suivants :</w:t>
      </w:r>
    </w:p>
    <w:p w14:paraId="0F47B30D" w14:textId="2DA3DA1C" w:rsidR="00E226A7" w:rsidRPr="00FA4053" w:rsidRDefault="00E226A7" w:rsidP="00E226A7">
      <w:pPr>
        <w:pStyle w:val="Paragrafoelenco"/>
        <w:keepNext/>
        <w:keepLines/>
        <w:numPr>
          <w:ilvl w:val="1"/>
          <w:numId w:val="14"/>
        </w:numPr>
        <w:spacing w:before="40" w:line="259" w:lineRule="auto"/>
        <w:ind w:left="284" w:hanging="284"/>
        <w:outlineLvl w:val="2"/>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Lettre de motivation</w:t>
      </w:r>
    </w:p>
    <w:p w14:paraId="4CACAED9" w14:textId="3A28D080" w:rsidR="00E226A7" w:rsidRPr="00FA4053" w:rsidRDefault="00E226A7" w:rsidP="00E226A7">
      <w:pPr>
        <w:pStyle w:val="Paragrafoelenco"/>
        <w:keepNext/>
        <w:keepLines/>
        <w:numPr>
          <w:ilvl w:val="1"/>
          <w:numId w:val="14"/>
        </w:numPr>
        <w:spacing w:before="40" w:line="259" w:lineRule="auto"/>
        <w:ind w:left="284" w:hanging="284"/>
        <w:outlineLvl w:val="2"/>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CV mis à jour en anglais</w:t>
      </w:r>
    </w:p>
    <w:p w14:paraId="17BC8C5B" w14:textId="05237571" w:rsidR="00E226A7" w:rsidRPr="00FA4053" w:rsidRDefault="00E226A7" w:rsidP="00E226A7">
      <w:pPr>
        <w:pStyle w:val="Paragrafoelenco"/>
        <w:keepNext/>
        <w:keepLines/>
        <w:numPr>
          <w:ilvl w:val="1"/>
          <w:numId w:val="14"/>
        </w:numPr>
        <w:spacing w:before="40" w:line="259" w:lineRule="auto"/>
        <w:ind w:left="284" w:hanging="284"/>
        <w:outlineLvl w:val="2"/>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Notice personnelle complète (P11)</w:t>
      </w:r>
    </w:p>
    <w:p w14:paraId="4367CC14" w14:textId="77777777" w:rsidR="00E226A7" w:rsidRPr="00FA4053" w:rsidRDefault="00E226A7" w:rsidP="00E226A7">
      <w:pPr>
        <w:keepNext/>
        <w:keepLines/>
        <w:spacing w:before="40" w:line="259" w:lineRule="auto"/>
        <w:outlineLvl w:val="2"/>
        <w:rPr>
          <w:rFonts w:ascii="Garamond" w:eastAsiaTheme="minorHAnsi" w:hAnsi="Garamond" w:cstheme="minorBidi"/>
          <w:sz w:val="24"/>
          <w:szCs w:val="24"/>
          <w:lang w:val="fr-FR"/>
        </w:rPr>
      </w:pPr>
    </w:p>
    <w:p w14:paraId="37614A83" w14:textId="2C27D95F" w:rsidR="00E226A7" w:rsidRPr="00FA4053" w:rsidRDefault="00E226A7" w:rsidP="00E226A7">
      <w:pPr>
        <w:keepNext/>
        <w:keepLines/>
        <w:spacing w:before="40" w:line="259" w:lineRule="auto"/>
        <w:outlineLvl w:val="2"/>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Les candidatures incomplètes ne seront pas prises en considération. Aucune modification ne peut être apportée à la candidature soumise.</w:t>
      </w:r>
    </w:p>
    <w:p w14:paraId="2A745A0F" w14:textId="67AF9834" w:rsidR="00E226A7" w:rsidRPr="00FA4053" w:rsidRDefault="00E226A7" w:rsidP="00E226A7">
      <w:pPr>
        <w:keepNext/>
        <w:keepLines/>
        <w:spacing w:before="40" w:line="259" w:lineRule="auto"/>
        <w:outlineLvl w:val="2"/>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Seuls les candidats sélectionnés seront contactés et les références des candidats finalistes seront vérifiés sur la base des informations fournies.</w:t>
      </w:r>
    </w:p>
    <w:p w14:paraId="4CAFBC74" w14:textId="1D51C17F" w:rsidR="00E226A7" w:rsidRPr="00FA4053" w:rsidRDefault="00E226A7" w:rsidP="00E226A7">
      <w:pPr>
        <w:keepNext/>
        <w:keepLines/>
        <w:spacing w:before="40" w:line="259" w:lineRule="auto"/>
        <w:outlineLvl w:val="2"/>
        <w:rPr>
          <w:rFonts w:ascii="Garamond" w:eastAsiaTheme="minorHAnsi" w:hAnsi="Garamond" w:cstheme="minorBidi"/>
          <w:sz w:val="24"/>
          <w:szCs w:val="24"/>
          <w:lang w:val="fr-FR"/>
        </w:rPr>
      </w:pPr>
      <w:r w:rsidRPr="00FA4053">
        <w:rPr>
          <w:rFonts w:ascii="Garamond" w:eastAsiaTheme="minorHAnsi" w:hAnsi="Garamond" w:cstheme="minorBidi"/>
          <w:sz w:val="24"/>
          <w:szCs w:val="24"/>
          <w:lang w:val="fr-FR"/>
        </w:rPr>
        <w:t xml:space="preserve">L'évaluation des candidats se fonde sur les critères énoncés dans l'avis de </w:t>
      </w:r>
      <w:r w:rsidR="009D0C46" w:rsidRPr="00FA4053">
        <w:rPr>
          <w:rFonts w:ascii="Garamond" w:eastAsiaTheme="minorHAnsi" w:hAnsi="Garamond" w:cstheme="minorBidi"/>
          <w:sz w:val="24"/>
          <w:szCs w:val="24"/>
          <w:lang w:val="fr-FR"/>
        </w:rPr>
        <w:t>vacance et</w:t>
      </w:r>
      <w:r w:rsidRPr="00FA4053">
        <w:rPr>
          <w:rFonts w:ascii="Garamond" w:eastAsiaTheme="minorHAnsi" w:hAnsi="Garamond" w:cstheme="minorBidi"/>
          <w:sz w:val="24"/>
          <w:szCs w:val="24"/>
          <w:lang w:val="fr-FR"/>
        </w:rPr>
        <w:t xml:space="preserve"> peut comprendre des tests et/ou des évaluations, ainsi qu'un entretien fondé sur les compétences.</w:t>
      </w:r>
    </w:p>
    <w:p w14:paraId="08859BE9" w14:textId="08BAE542" w:rsidR="00E226A7" w:rsidRPr="00FA4053" w:rsidRDefault="00E226A7" w:rsidP="00583334">
      <w:pPr>
        <w:keepNext/>
        <w:keepLines/>
        <w:spacing w:before="40" w:line="259" w:lineRule="auto"/>
        <w:outlineLvl w:val="2"/>
        <w:rPr>
          <w:rFonts w:ascii="Garamond" w:eastAsiaTheme="majorEastAsia" w:hAnsi="Garamond" w:cstheme="majorBidi"/>
          <w:b/>
          <w:bCs/>
          <w:color w:val="1F3763" w:themeColor="accent1" w:themeShade="7F"/>
          <w:sz w:val="24"/>
          <w:szCs w:val="24"/>
          <w:lang w:val="fr-FR"/>
        </w:rPr>
      </w:pPr>
    </w:p>
    <w:p w14:paraId="15542FEB" w14:textId="77777777" w:rsidR="00E226A7" w:rsidRPr="00FA4053" w:rsidRDefault="00E226A7" w:rsidP="00583334">
      <w:pPr>
        <w:keepNext/>
        <w:keepLines/>
        <w:spacing w:before="40" w:line="259" w:lineRule="auto"/>
        <w:outlineLvl w:val="2"/>
        <w:rPr>
          <w:rFonts w:ascii="Garamond" w:eastAsiaTheme="majorEastAsia" w:hAnsi="Garamond" w:cstheme="majorBidi"/>
          <w:b/>
          <w:bCs/>
          <w:color w:val="1F3763" w:themeColor="accent1" w:themeShade="7F"/>
          <w:sz w:val="24"/>
          <w:szCs w:val="24"/>
          <w:lang w:val="fr-FR"/>
        </w:rPr>
      </w:pPr>
    </w:p>
    <w:p w14:paraId="759DB660" w14:textId="77777777" w:rsidR="00F146F8" w:rsidRPr="00FA4053" w:rsidRDefault="00F146F8" w:rsidP="005D7649">
      <w:pPr>
        <w:spacing w:after="160" w:line="259" w:lineRule="auto"/>
        <w:ind w:left="720"/>
        <w:jc w:val="both"/>
        <w:rPr>
          <w:rFonts w:ascii="Garamond" w:eastAsiaTheme="minorHAnsi" w:hAnsi="Garamond" w:cstheme="minorBidi"/>
          <w:sz w:val="24"/>
          <w:szCs w:val="24"/>
          <w:lang w:val="fr-FR"/>
        </w:rPr>
      </w:pPr>
    </w:p>
    <w:p w14:paraId="3E6A6C9F" w14:textId="77777777" w:rsidR="00720C08" w:rsidRPr="00FA4053" w:rsidRDefault="00720C08" w:rsidP="00F146F8">
      <w:pPr>
        <w:ind w:hanging="720"/>
        <w:rPr>
          <w:rFonts w:ascii="Garamond" w:hAnsi="Garamond"/>
          <w:sz w:val="24"/>
          <w:szCs w:val="24"/>
          <w:lang w:val="fr-FR"/>
        </w:rPr>
      </w:pPr>
    </w:p>
    <w:sectPr w:rsidR="00720C08" w:rsidRPr="00FA4053" w:rsidSect="00FF0EEB">
      <w:headerReference w:type="default" r:id="rId10"/>
      <w:footerReference w:type="default" r:id="rId11"/>
      <w:headerReference w:type="first" r:id="rId12"/>
      <w:footerReference w:type="first" r:id="rId13"/>
      <w:pgSz w:w="11907" w:h="16840" w:code="9"/>
      <w:pgMar w:top="2835" w:right="1134" w:bottom="85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227A" w14:textId="77777777" w:rsidR="00CC30B9" w:rsidRDefault="00CC30B9">
      <w:r>
        <w:separator/>
      </w:r>
    </w:p>
  </w:endnote>
  <w:endnote w:type="continuationSeparator" w:id="0">
    <w:p w14:paraId="2D31B4BF" w14:textId="77777777" w:rsidR="00CC30B9" w:rsidRDefault="00CC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w:altName w:val="Times New Roman"/>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610B" w14:textId="77777777" w:rsidR="006D2ADD" w:rsidRDefault="006D2AD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sidR="00C76C2A">
      <w:rPr>
        <w:color w:val="323E4F" w:themeColor="text2" w:themeShade="BF"/>
        <w:sz w:val="24"/>
        <w:szCs w:val="24"/>
      </w:rPr>
      <w:fldChar w:fldCharType="begin"/>
    </w:r>
    <w:r>
      <w:rPr>
        <w:color w:val="323E4F" w:themeColor="text2" w:themeShade="BF"/>
        <w:sz w:val="24"/>
        <w:szCs w:val="24"/>
      </w:rPr>
      <w:instrText xml:space="preserve"> PAGE   \* MERGEFORMAT </w:instrText>
    </w:r>
    <w:r w:rsidR="00C76C2A">
      <w:rPr>
        <w:color w:val="323E4F" w:themeColor="text2" w:themeShade="BF"/>
        <w:sz w:val="24"/>
        <w:szCs w:val="24"/>
      </w:rPr>
      <w:fldChar w:fldCharType="separate"/>
    </w:r>
    <w:r w:rsidR="004C767C">
      <w:rPr>
        <w:noProof/>
        <w:color w:val="323E4F" w:themeColor="text2" w:themeShade="BF"/>
        <w:sz w:val="24"/>
        <w:szCs w:val="24"/>
      </w:rPr>
      <w:t>2</w:t>
    </w:r>
    <w:r w:rsidR="00C76C2A">
      <w:rPr>
        <w:color w:val="323E4F" w:themeColor="text2" w:themeShade="BF"/>
        <w:sz w:val="24"/>
        <w:szCs w:val="24"/>
      </w:rPr>
      <w:fldChar w:fldCharType="end"/>
    </w:r>
    <w:r>
      <w:rPr>
        <w:color w:val="323E4F" w:themeColor="text2" w:themeShade="BF"/>
        <w:sz w:val="24"/>
        <w:szCs w:val="24"/>
      </w:rPr>
      <w:t xml:space="preserve"> | </w:t>
    </w:r>
    <w:fldSimple w:instr=" NUMPAGES  \* Arabic  \* MERGEFORMAT ">
      <w:r w:rsidR="004C767C" w:rsidRPr="004C767C">
        <w:rPr>
          <w:noProof/>
          <w:color w:val="323E4F" w:themeColor="text2" w:themeShade="BF"/>
          <w:sz w:val="24"/>
          <w:szCs w:val="24"/>
        </w:rPr>
        <w:t>6</w:t>
      </w:r>
    </w:fldSimple>
  </w:p>
  <w:p w14:paraId="6FAAEBBD" w14:textId="77777777" w:rsidR="00B10572" w:rsidRDefault="00B1057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541C" w14:textId="77777777" w:rsidR="00A53DDF" w:rsidRPr="002F5CA3" w:rsidRDefault="00A53DDF" w:rsidP="003E3F61">
    <w:pPr>
      <w:pStyle w:val="Pidipagina"/>
      <w:tabs>
        <w:tab w:val="left" w:pos="518"/>
      </w:tabs>
      <w:spacing w:before="240" w:line="360" w:lineRule="auto"/>
      <w:contextualSpacing/>
      <w:jc w:val="center"/>
      <w:rPr>
        <w:rFonts w:ascii="Garamond" w:hAnsi="Garamond"/>
        <w:bCs/>
        <w:color w:val="D06F1A"/>
        <w:spacing w:val="30"/>
        <w:lang w:val="fr-FR"/>
      </w:rPr>
    </w:pPr>
    <w:proofErr w:type="spellStart"/>
    <w:r w:rsidRPr="002F5CA3">
      <w:rPr>
        <w:rFonts w:ascii="Garamond" w:hAnsi="Garamond"/>
        <w:bCs/>
        <w:color w:val="D06F1A"/>
        <w:spacing w:val="30"/>
        <w:lang w:val="fr-FR"/>
      </w:rPr>
      <w:t>Conserving</w:t>
    </w:r>
    <w:proofErr w:type="spellEnd"/>
    <w:r w:rsidRPr="002F5CA3">
      <w:rPr>
        <w:rFonts w:ascii="Garamond" w:hAnsi="Garamond"/>
        <w:bCs/>
        <w:color w:val="D06F1A"/>
        <w:spacing w:val="30"/>
        <w:lang w:val="fr-FR"/>
      </w:rPr>
      <w:t xml:space="preserve"> culture, </w:t>
    </w:r>
    <w:proofErr w:type="spellStart"/>
    <w:r w:rsidRPr="002F5CA3">
      <w:rPr>
        <w:rFonts w:ascii="Garamond" w:hAnsi="Garamond"/>
        <w:bCs/>
        <w:color w:val="D06F1A"/>
        <w:spacing w:val="30"/>
        <w:lang w:val="fr-FR"/>
      </w:rPr>
      <w:t>promoting</w:t>
    </w:r>
    <w:proofErr w:type="spellEnd"/>
    <w:r w:rsidRPr="002F5CA3">
      <w:rPr>
        <w:rFonts w:ascii="Garamond" w:hAnsi="Garamond"/>
        <w:bCs/>
        <w:color w:val="D06F1A"/>
        <w:spacing w:val="30"/>
        <w:lang w:val="fr-FR"/>
      </w:rPr>
      <w:t xml:space="preserve"> </w:t>
    </w:r>
    <w:proofErr w:type="spellStart"/>
    <w:r w:rsidRPr="002F5CA3">
      <w:rPr>
        <w:rFonts w:ascii="Garamond" w:hAnsi="Garamond"/>
        <w:bCs/>
        <w:color w:val="D06F1A"/>
        <w:spacing w:val="30"/>
        <w:lang w:val="fr-FR"/>
      </w:rPr>
      <w:t>diversity</w:t>
    </w:r>
    <w:proofErr w:type="spellEnd"/>
    <w:r w:rsidRPr="002F5CA3">
      <w:rPr>
        <w:rFonts w:ascii="Garamond" w:hAnsi="Garamond"/>
        <w:bCs/>
        <w:color w:val="D06F1A"/>
        <w:spacing w:val="30"/>
        <w:lang w:val="fr-FR"/>
      </w:rPr>
      <w:t xml:space="preserve"> · Conserver la culture, promouvoir la diversité</w:t>
    </w:r>
  </w:p>
  <w:p w14:paraId="340791E3" w14:textId="77777777" w:rsidR="00A53DDF" w:rsidRPr="00C916DD" w:rsidRDefault="00A53DDF" w:rsidP="003E3F61">
    <w:pPr>
      <w:pStyle w:val="Pidipagina"/>
      <w:contextualSpacing/>
      <w:jc w:val="center"/>
      <w:rPr>
        <w:rFonts w:ascii="Garamond" w:hAnsi="Garamond"/>
        <w:color w:val="00529E"/>
        <w:spacing w:val="4"/>
        <w:sz w:val="14"/>
        <w:szCs w:val="14"/>
        <w:lang w:val="en-GB"/>
      </w:rPr>
    </w:pPr>
    <w:r w:rsidRPr="00C916DD">
      <w:rPr>
        <w:rFonts w:ascii="Garamond" w:hAnsi="Garamond"/>
        <w:caps/>
        <w:color w:val="00529E"/>
        <w:spacing w:val="4"/>
        <w:sz w:val="14"/>
        <w:szCs w:val="14"/>
        <w:lang w:val="it-IT"/>
      </w:rPr>
      <w:t>Via di San Michele, 13</w:t>
    </w:r>
    <w:r w:rsidRPr="00FF0EEB">
      <w:rPr>
        <w:rFonts w:ascii="Garamond" w:hAnsi="Garamond"/>
        <w:caps/>
        <w:color w:val="00529E"/>
        <w:spacing w:val="12"/>
        <w:sz w:val="14"/>
        <w:szCs w:val="14"/>
        <w:lang w:val="it-IT"/>
      </w:rPr>
      <w:t xml:space="preserve"> </w:t>
    </w:r>
    <w:r w:rsidRPr="00FF0EEB">
      <w:rPr>
        <w:rFonts w:ascii="Garamond" w:hAnsi="Garamond"/>
        <w:b/>
        <w:color w:val="00529E"/>
        <w:spacing w:val="12"/>
        <w:sz w:val="14"/>
        <w:szCs w:val="14"/>
        <w:lang w:val="it-IT"/>
      </w:rPr>
      <w:t>•</w:t>
    </w:r>
    <w:r w:rsidRPr="00FF0EEB">
      <w:rPr>
        <w:rFonts w:ascii="Garamond" w:hAnsi="Garamond"/>
        <w:caps/>
        <w:color w:val="00529E"/>
        <w:spacing w:val="12"/>
        <w:sz w:val="14"/>
        <w:szCs w:val="14"/>
        <w:lang w:val="it-IT"/>
      </w:rPr>
      <w:t xml:space="preserve"> </w:t>
    </w:r>
    <w:r w:rsidRPr="00C916DD">
      <w:rPr>
        <w:rFonts w:ascii="Garamond" w:hAnsi="Garamond"/>
        <w:caps/>
        <w:color w:val="00529E"/>
        <w:spacing w:val="4"/>
        <w:sz w:val="14"/>
        <w:szCs w:val="14"/>
        <w:lang w:val="it-IT"/>
      </w:rPr>
      <w:t>I - 00153 Rome</w:t>
    </w:r>
    <w:r w:rsidRPr="00FF0EEB">
      <w:rPr>
        <w:rFonts w:ascii="Garamond" w:hAnsi="Garamond"/>
        <w:caps/>
        <w:color w:val="00529E"/>
        <w:spacing w:val="12"/>
        <w:sz w:val="14"/>
        <w:szCs w:val="14"/>
        <w:lang w:val="it-IT"/>
      </w:rPr>
      <w:t xml:space="preserve"> </w:t>
    </w:r>
    <w:r w:rsidRPr="00FF0EEB">
      <w:rPr>
        <w:rFonts w:ascii="Garamond" w:hAnsi="Garamond"/>
        <w:b/>
        <w:color w:val="00529E"/>
        <w:spacing w:val="12"/>
        <w:sz w:val="14"/>
        <w:szCs w:val="14"/>
        <w:lang w:val="it-IT"/>
      </w:rPr>
      <w:t>•</w:t>
    </w:r>
    <w:r w:rsidRPr="00FF0EEB">
      <w:rPr>
        <w:rFonts w:ascii="Garamond" w:hAnsi="Garamond"/>
        <w:caps/>
        <w:color w:val="00529E"/>
        <w:spacing w:val="12"/>
        <w:sz w:val="14"/>
        <w:szCs w:val="14"/>
        <w:lang w:val="it-IT"/>
      </w:rPr>
      <w:t xml:space="preserve"> </w:t>
    </w:r>
    <w:r w:rsidRPr="00C916DD">
      <w:rPr>
        <w:rFonts w:ascii="Garamond" w:hAnsi="Garamond"/>
        <w:caps/>
        <w:color w:val="00529E"/>
        <w:spacing w:val="4"/>
        <w:sz w:val="14"/>
        <w:szCs w:val="14"/>
        <w:lang w:val="it-IT"/>
      </w:rPr>
      <w:t>Italy</w:t>
    </w:r>
    <w:r w:rsidRPr="00FF0EEB">
      <w:rPr>
        <w:rFonts w:ascii="Garamond" w:hAnsi="Garamond"/>
        <w:color w:val="00529E"/>
        <w:spacing w:val="12"/>
        <w:sz w:val="14"/>
        <w:szCs w:val="14"/>
        <w:lang w:val="it-IT"/>
      </w:rPr>
      <w:t xml:space="preserve"> </w:t>
    </w:r>
    <w:r w:rsidRPr="00FF0EEB">
      <w:rPr>
        <w:rFonts w:ascii="Garamond" w:hAnsi="Garamond"/>
        <w:b/>
        <w:color w:val="00529E"/>
        <w:spacing w:val="12"/>
        <w:sz w:val="14"/>
        <w:szCs w:val="14"/>
        <w:lang w:val="it-IT"/>
      </w:rPr>
      <w:t>•</w:t>
    </w:r>
    <w:r w:rsidRPr="00FF0EEB">
      <w:rPr>
        <w:rFonts w:ascii="Garamond" w:hAnsi="Garamond"/>
        <w:color w:val="00529E"/>
        <w:spacing w:val="12"/>
        <w:sz w:val="14"/>
        <w:szCs w:val="14"/>
        <w:lang w:val="it-IT"/>
      </w:rPr>
      <w:t xml:space="preserve"> </w:t>
    </w:r>
    <w:r w:rsidRPr="00C916DD">
      <w:rPr>
        <w:rFonts w:ascii="Garamond" w:hAnsi="Garamond"/>
        <w:color w:val="00529E"/>
        <w:spacing w:val="4"/>
        <w:sz w:val="14"/>
        <w:szCs w:val="14"/>
        <w:lang w:val="it-IT"/>
      </w:rPr>
      <w:t xml:space="preserve">Tel. </w:t>
    </w:r>
    <w:r w:rsidRPr="00C916DD">
      <w:rPr>
        <w:rFonts w:ascii="Garamond" w:hAnsi="Garamond"/>
        <w:color w:val="00529E"/>
        <w:spacing w:val="4"/>
        <w:sz w:val="14"/>
        <w:szCs w:val="14"/>
        <w:lang w:val="en-GB"/>
      </w:rPr>
      <w:t>+39-0658553 1</w:t>
    </w:r>
    <w:r w:rsidRPr="00FF0EEB">
      <w:rPr>
        <w:rFonts w:ascii="Garamond" w:hAnsi="Garamond"/>
        <w:color w:val="00529E"/>
        <w:spacing w:val="12"/>
        <w:sz w:val="14"/>
        <w:szCs w:val="14"/>
        <w:lang w:val="en-GB"/>
      </w:rPr>
      <w:t xml:space="preserve"> </w:t>
    </w:r>
    <w:r w:rsidRPr="00FF0EEB">
      <w:rPr>
        <w:rFonts w:ascii="Garamond" w:hAnsi="Garamond"/>
        <w:b/>
        <w:color w:val="00529E"/>
        <w:spacing w:val="12"/>
        <w:sz w:val="14"/>
        <w:szCs w:val="14"/>
        <w:lang w:val="en-GB"/>
      </w:rPr>
      <w:t>•</w:t>
    </w:r>
    <w:r w:rsidRPr="00FF0EEB">
      <w:rPr>
        <w:rFonts w:ascii="Garamond" w:hAnsi="Garamond"/>
        <w:color w:val="00529E"/>
        <w:spacing w:val="12"/>
        <w:sz w:val="14"/>
        <w:szCs w:val="14"/>
        <w:lang w:val="en-GB"/>
      </w:rPr>
      <w:t xml:space="preserve"> </w:t>
    </w:r>
    <w:r w:rsidRPr="00C916DD">
      <w:rPr>
        <w:rFonts w:ascii="Garamond" w:hAnsi="Garamond"/>
        <w:color w:val="00529E"/>
        <w:spacing w:val="4"/>
        <w:sz w:val="14"/>
        <w:szCs w:val="14"/>
        <w:lang w:val="en-GB"/>
      </w:rPr>
      <w:t>Fax +39-0658553 349</w:t>
    </w:r>
    <w:r w:rsidRPr="00FF0EEB">
      <w:rPr>
        <w:rFonts w:ascii="Garamond" w:hAnsi="Garamond"/>
        <w:color w:val="00529E"/>
        <w:spacing w:val="12"/>
        <w:sz w:val="14"/>
        <w:szCs w:val="14"/>
        <w:lang w:val="en-GB"/>
      </w:rPr>
      <w:t xml:space="preserve"> </w:t>
    </w:r>
    <w:r w:rsidRPr="00FF0EEB">
      <w:rPr>
        <w:rFonts w:ascii="Garamond" w:hAnsi="Garamond"/>
        <w:b/>
        <w:color w:val="00529E"/>
        <w:spacing w:val="12"/>
        <w:sz w:val="14"/>
        <w:szCs w:val="14"/>
        <w:lang w:val="en-GB"/>
      </w:rPr>
      <w:t>•</w:t>
    </w:r>
    <w:r w:rsidRPr="00FF0EEB">
      <w:rPr>
        <w:rFonts w:ascii="Garamond" w:hAnsi="Garamond"/>
        <w:color w:val="00529E"/>
        <w:spacing w:val="12"/>
        <w:sz w:val="14"/>
        <w:szCs w:val="14"/>
        <w:lang w:val="en-GB"/>
      </w:rPr>
      <w:t xml:space="preserve"> </w:t>
    </w:r>
    <w:r w:rsidRPr="00C916DD">
      <w:rPr>
        <w:rFonts w:ascii="Garamond" w:hAnsi="Garamond"/>
        <w:color w:val="00529E"/>
        <w:spacing w:val="4"/>
        <w:sz w:val="14"/>
        <w:szCs w:val="14"/>
        <w:lang w:val="en-GB"/>
      </w:rPr>
      <w:t>Email: iccrom@iccrom.org</w:t>
    </w:r>
    <w:r w:rsidRPr="00FF0EEB">
      <w:rPr>
        <w:rFonts w:ascii="Garamond" w:hAnsi="Garamond"/>
        <w:color w:val="00529E"/>
        <w:spacing w:val="12"/>
        <w:sz w:val="14"/>
        <w:szCs w:val="14"/>
        <w:lang w:val="en-GB"/>
      </w:rPr>
      <w:t xml:space="preserve"> </w:t>
    </w:r>
    <w:r w:rsidRPr="00FF0EEB">
      <w:rPr>
        <w:rFonts w:ascii="Garamond" w:hAnsi="Garamond"/>
        <w:b/>
        <w:color w:val="00529E"/>
        <w:spacing w:val="12"/>
        <w:sz w:val="14"/>
        <w:szCs w:val="14"/>
        <w:lang w:val="en-GB"/>
      </w:rPr>
      <w:t>•</w:t>
    </w:r>
    <w:r w:rsidRPr="00FF0EEB">
      <w:rPr>
        <w:rFonts w:ascii="Garamond" w:hAnsi="Garamond"/>
        <w:color w:val="00529E"/>
        <w:spacing w:val="12"/>
        <w:sz w:val="14"/>
        <w:szCs w:val="14"/>
        <w:lang w:val="en-GB"/>
      </w:rPr>
      <w:t xml:space="preserve"> </w:t>
    </w:r>
    <w:r w:rsidRPr="00C916DD">
      <w:rPr>
        <w:rFonts w:ascii="Garamond" w:hAnsi="Garamond"/>
        <w:color w:val="00529E"/>
        <w:spacing w:val="4"/>
        <w:sz w:val="14"/>
        <w:szCs w:val="14"/>
        <w:lang w:val="en-GB"/>
      </w:rPr>
      <w:t>Web: www.iccrom.org</w:t>
    </w:r>
  </w:p>
  <w:p w14:paraId="21747188" w14:textId="77777777" w:rsidR="001E729F" w:rsidRPr="00C916DD" w:rsidRDefault="001E729F" w:rsidP="00C916DD">
    <w:pPr>
      <w:pStyle w:val="Pidipagina"/>
      <w:jc w:val="center"/>
      <w:rPr>
        <w:rFonts w:ascii="Garamond" w:hAnsi="Garamond"/>
        <w:color w:val="00529E"/>
        <w:spacing w:val="4"/>
        <w:sz w:val="14"/>
        <w:szCs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21EF" w14:textId="77777777" w:rsidR="00CC30B9" w:rsidRDefault="00CC30B9">
      <w:r>
        <w:separator/>
      </w:r>
    </w:p>
  </w:footnote>
  <w:footnote w:type="continuationSeparator" w:id="0">
    <w:p w14:paraId="1D55ED2D" w14:textId="77777777" w:rsidR="00CC30B9" w:rsidRDefault="00CC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7E09" w14:textId="77777777" w:rsidR="00323098" w:rsidRPr="00323098" w:rsidRDefault="00323098" w:rsidP="001E729F">
    <w:pPr>
      <w:pStyle w:val="Intestazione"/>
      <w:spacing w:line="288" w:lineRule="auto"/>
      <w:ind w:right="6287"/>
      <w:jc w:val="both"/>
      <w:rPr>
        <w:rFonts w:ascii="Garamond" w:hAnsi="Garamond"/>
        <w:caps/>
        <w:color w:val="D06F1A"/>
        <w:sz w:val="15"/>
        <w:szCs w:val="15"/>
      </w:rPr>
    </w:pPr>
    <w:r w:rsidRPr="00323098">
      <w:rPr>
        <w:noProof/>
        <w:spacing w:val="10"/>
        <w:sz w:val="16"/>
        <w:szCs w:val="16"/>
        <w:lang w:val="pt-BR" w:eastAsia="pt-BR"/>
      </w:rPr>
      <w:drawing>
        <wp:anchor distT="0" distB="0" distL="114300" distR="114300" simplePos="0" relativeHeight="251659264" behindDoc="0" locked="0" layoutInCell="1" allowOverlap="1" wp14:anchorId="15071E60" wp14:editId="4D250471">
          <wp:simplePos x="0" y="0"/>
          <wp:positionH relativeFrom="column">
            <wp:align>right</wp:align>
          </wp:positionH>
          <wp:positionV relativeFrom="paragraph">
            <wp:posOffset>0</wp:posOffset>
          </wp:positionV>
          <wp:extent cx="1303200" cy="878400"/>
          <wp:effectExtent l="0" t="0" r="0" b="0"/>
          <wp:wrapNone/>
          <wp:docPr id="3" name="Picture 3" descr="C:\Users\mc\Desktop\Iccromlogo-clas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Desktop\Iccromlogo-clas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200" cy="878400"/>
                  </a:xfrm>
                  <a:prstGeom prst="rect">
                    <a:avLst/>
                  </a:prstGeom>
                  <a:noFill/>
                  <a:ln>
                    <a:noFill/>
                  </a:ln>
                </pic:spPr>
              </pic:pic>
            </a:graphicData>
          </a:graphic>
        </wp:anchor>
      </w:drawing>
    </w:r>
    <w:hyperlink r:id="rId2" w:history="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9E66" w14:textId="77777777" w:rsidR="001E729F" w:rsidRPr="0011027B" w:rsidRDefault="001E729F" w:rsidP="008B639D">
    <w:pPr>
      <w:pStyle w:val="Intestazione"/>
      <w:spacing w:before="120" w:line="288" w:lineRule="auto"/>
      <w:ind w:right="6690"/>
      <w:jc w:val="both"/>
      <w:rPr>
        <w:rFonts w:ascii="Garamond" w:hAnsi="Garamond"/>
        <w:caps/>
        <w:color w:val="D06F1A"/>
        <w:sz w:val="14"/>
        <w:szCs w:val="14"/>
      </w:rPr>
    </w:pPr>
    <w:r w:rsidRPr="0011027B">
      <w:rPr>
        <w:noProof/>
        <w:sz w:val="14"/>
        <w:szCs w:val="14"/>
        <w:lang w:val="pt-BR" w:eastAsia="pt-BR"/>
      </w:rPr>
      <w:drawing>
        <wp:anchor distT="0" distB="0" distL="114300" distR="114300" simplePos="0" relativeHeight="251661312" behindDoc="0" locked="0" layoutInCell="1" allowOverlap="1" wp14:anchorId="20284C67" wp14:editId="4507CDBB">
          <wp:simplePos x="0" y="0"/>
          <wp:positionH relativeFrom="margin">
            <wp:align>right</wp:align>
          </wp:positionH>
          <wp:positionV relativeFrom="paragraph">
            <wp:posOffset>0</wp:posOffset>
          </wp:positionV>
          <wp:extent cx="1195200" cy="806400"/>
          <wp:effectExtent l="0" t="0" r="5080" b="0"/>
          <wp:wrapNone/>
          <wp:docPr id="4" name="Picture 4" descr="C:\Users\mc\Desktop\Iccromlogo-clas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Desktop\Iccromlogo-clas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00" cy="806400"/>
                  </a:xfrm>
                  <a:prstGeom prst="rect">
                    <a:avLst/>
                  </a:prstGeom>
                  <a:noFill/>
                  <a:ln>
                    <a:noFill/>
                  </a:ln>
                </pic:spPr>
              </pic:pic>
            </a:graphicData>
          </a:graphic>
        </wp:anchor>
      </w:drawing>
    </w:r>
    <w:r w:rsidRPr="0011027B">
      <w:rPr>
        <w:rFonts w:ascii="Garamond" w:hAnsi="Garamond"/>
        <w:caps/>
        <w:color w:val="D06F1A"/>
        <w:sz w:val="14"/>
        <w:szCs w:val="14"/>
      </w:rPr>
      <w:t>International</w:t>
    </w:r>
    <w:r w:rsidR="0011027B">
      <w:rPr>
        <w:rFonts w:ascii="Garamond" w:hAnsi="Garamond"/>
        <w:caps/>
        <w:color w:val="D06F1A"/>
        <w:sz w:val="14"/>
        <w:szCs w:val="14"/>
      </w:rPr>
      <w:t xml:space="preserve"> </w:t>
    </w:r>
    <w:r w:rsidRPr="0011027B">
      <w:rPr>
        <w:rFonts w:ascii="Garamond" w:hAnsi="Garamond"/>
        <w:caps/>
        <w:color w:val="D06F1A"/>
        <w:sz w:val="14"/>
        <w:szCs w:val="14"/>
      </w:rPr>
      <w:t>Centre for the</w:t>
    </w:r>
    <w:r w:rsidR="0011027B">
      <w:rPr>
        <w:rFonts w:ascii="Garamond" w:hAnsi="Garamond"/>
        <w:caps/>
        <w:color w:val="D06F1A"/>
        <w:sz w:val="14"/>
        <w:szCs w:val="14"/>
      </w:rPr>
      <w:br/>
    </w:r>
    <w:r w:rsidRPr="0011027B">
      <w:rPr>
        <w:rFonts w:ascii="Garamond" w:hAnsi="Garamond"/>
        <w:caps/>
        <w:color w:val="D06F1A"/>
        <w:sz w:val="14"/>
        <w:szCs w:val="14"/>
      </w:rPr>
      <w:t>Study of the Preservation and Restoration</w:t>
    </w:r>
    <w:r w:rsidR="0011027B" w:rsidRPr="0011027B">
      <w:rPr>
        <w:rFonts w:ascii="Garamond" w:hAnsi="Garamond"/>
        <w:caps/>
        <w:color w:val="D06F1A"/>
        <w:sz w:val="14"/>
        <w:szCs w:val="14"/>
      </w:rPr>
      <w:t xml:space="preserve"> </w:t>
    </w:r>
    <w:r w:rsidR="0011027B">
      <w:rPr>
        <w:rFonts w:ascii="Garamond" w:hAnsi="Garamond"/>
        <w:caps/>
        <w:color w:val="D06F1A"/>
        <w:sz w:val="14"/>
        <w:szCs w:val="14"/>
      </w:rPr>
      <w:t xml:space="preserve"> </w:t>
    </w:r>
    <w:r w:rsidRPr="0011027B">
      <w:rPr>
        <w:rFonts w:ascii="Garamond" w:hAnsi="Garamond"/>
        <w:caps/>
        <w:color w:val="D06F1A"/>
        <w:sz w:val="14"/>
        <w:szCs w:val="14"/>
      </w:rPr>
      <w:t>of</w:t>
    </w:r>
    <w:r w:rsidR="0011027B">
      <w:rPr>
        <w:rFonts w:ascii="Garamond" w:hAnsi="Garamond"/>
        <w:caps/>
        <w:color w:val="D06F1A"/>
        <w:sz w:val="14"/>
        <w:szCs w:val="14"/>
      </w:rPr>
      <w:t xml:space="preserve"> </w:t>
    </w:r>
    <w:r w:rsidR="0011027B" w:rsidRPr="0011027B">
      <w:rPr>
        <w:rFonts w:ascii="Garamond" w:hAnsi="Garamond"/>
        <w:caps/>
        <w:color w:val="D06F1A"/>
        <w:sz w:val="14"/>
        <w:szCs w:val="14"/>
      </w:rPr>
      <w:t xml:space="preserve"> </w:t>
    </w:r>
    <w:r w:rsidRPr="0011027B">
      <w:rPr>
        <w:rFonts w:ascii="Garamond" w:hAnsi="Garamond"/>
        <w:caps/>
        <w:color w:val="D06F1A"/>
        <w:sz w:val="14"/>
        <w:szCs w:val="14"/>
      </w:rPr>
      <w:t xml:space="preserve">Cultural  </w:t>
    </w:r>
    <w:r w:rsidR="0011027B">
      <w:rPr>
        <w:rFonts w:ascii="Garamond" w:hAnsi="Garamond"/>
        <w:caps/>
        <w:color w:val="D06F1A"/>
        <w:sz w:val="14"/>
        <w:szCs w:val="14"/>
      </w:rPr>
      <w:t xml:space="preserve"> </w:t>
    </w:r>
    <w:r w:rsidRPr="0011027B">
      <w:rPr>
        <w:rFonts w:ascii="Garamond" w:hAnsi="Garamond"/>
        <w:caps/>
        <w:color w:val="D06F1A"/>
        <w:sz w:val="14"/>
        <w:szCs w:val="14"/>
      </w:rPr>
      <w:t>Property</w:t>
    </w:r>
  </w:p>
  <w:p w14:paraId="1351847A" w14:textId="77777777" w:rsidR="001E729F" w:rsidRPr="00323098" w:rsidRDefault="001E729F" w:rsidP="0011027B">
    <w:pPr>
      <w:pStyle w:val="Intestazione"/>
      <w:spacing w:line="288" w:lineRule="auto"/>
      <w:ind w:right="6804"/>
      <w:jc w:val="both"/>
      <w:rPr>
        <w:rFonts w:ascii="Garamond" w:hAnsi="Garamond"/>
        <w:caps/>
        <w:color w:val="D06F1A"/>
        <w:spacing w:val="10"/>
        <w:sz w:val="16"/>
        <w:szCs w:val="16"/>
      </w:rPr>
    </w:pPr>
  </w:p>
  <w:p w14:paraId="3953F27F" w14:textId="77777777" w:rsidR="001E729F" w:rsidRPr="003E3F61" w:rsidRDefault="00CC30B9" w:rsidP="003E3F61">
    <w:pPr>
      <w:pStyle w:val="Intestazione"/>
      <w:tabs>
        <w:tab w:val="left" w:pos="3119"/>
      </w:tabs>
      <w:spacing w:line="288" w:lineRule="auto"/>
      <w:ind w:right="6690"/>
      <w:jc w:val="both"/>
      <w:rPr>
        <w:rFonts w:ascii="Garamond" w:hAnsi="Garamond"/>
        <w:caps/>
        <w:color w:val="D06F1A"/>
        <w:sz w:val="14"/>
        <w:szCs w:val="14"/>
        <w:lang w:val="fr-FR"/>
      </w:rPr>
    </w:pPr>
    <w:hyperlink r:id="rId2" w:history="1"/>
    <w:r w:rsidR="001E729F" w:rsidRPr="00EA31F0">
      <w:rPr>
        <w:rStyle w:val="header-slogan"/>
        <w:rFonts w:ascii="Garamond" w:hAnsi="Garamond"/>
        <w:caps/>
        <w:color w:val="D06F1A"/>
        <w:sz w:val="14"/>
        <w:szCs w:val="14"/>
        <w:lang w:val="fr-FR"/>
      </w:rPr>
      <w:t>Centre international d'études</w:t>
    </w:r>
    <w:r w:rsidR="001E729F" w:rsidRPr="00EA31F0">
      <w:rPr>
        <w:rFonts w:ascii="Garamond" w:hAnsi="Garamond"/>
        <w:caps/>
        <w:color w:val="D06F1A"/>
        <w:sz w:val="14"/>
        <w:szCs w:val="14"/>
        <w:lang w:val="fr-FR"/>
      </w:rPr>
      <w:br/>
    </w:r>
    <w:r w:rsidR="001E729F" w:rsidRPr="00EA31F0">
      <w:rPr>
        <w:rStyle w:val="header-slogan"/>
        <w:rFonts w:ascii="Garamond" w:hAnsi="Garamond"/>
        <w:caps/>
        <w:color w:val="D06F1A"/>
        <w:sz w:val="14"/>
        <w:szCs w:val="14"/>
        <w:lang w:val="fr-FR"/>
      </w:rPr>
      <w:t>pour la conservation et la</w:t>
    </w:r>
    <w:r w:rsidR="001E729F" w:rsidRPr="00EA31F0">
      <w:rPr>
        <w:rFonts w:ascii="Garamond" w:hAnsi="Garamond"/>
        <w:caps/>
        <w:color w:val="D06F1A"/>
        <w:sz w:val="14"/>
        <w:szCs w:val="14"/>
        <w:lang w:val="fr-FR"/>
      </w:rPr>
      <w:br/>
    </w:r>
    <w:r w:rsidR="001E729F" w:rsidRPr="00EA31F0">
      <w:rPr>
        <w:rStyle w:val="header-slogan"/>
        <w:rFonts w:ascii="Garamond" w:hAnsi="Garamond"/>
        <w:caps/>
        <w:color w:val="D06F1A"/>
        <w:sz w:val="14"/>
        <w:szCs w:val="14"/>
        <w:lang w:val="fr-FR"/>
      </w:rPr>
      <w:t xml:space="preserve">restauration  </w:t>
    </w:r>
    <w:r w:rsidR="0011027B" w:rsidRPr="00EA31F0">
      <w:rPr>
        <w:rStyle w:val="header-slogan"/>
        <w:rFonts w:ascii="Garamond" w:hAnsi="Garamond"/>
        <w:caps/>
        <w:color w:val="D06F1A"/>
        <w:sz w:val="14"/>
        <w:szCs w:val="14"/>
        <w:lang w:val="fr-FR"/>
      </w:rPr>
      <w:t xml:space="preserve"> </w:t>
    </w:r>
    <w:r w:rsidR="001E729F" w:rsidRPr="00EA31F0">
      <w:rPr>
        <w:rStyle w:val="header-slogan"/>
        <w:rFonts w:ascii="Garamond" w:hAnsi="Garamond"/>
        <w:caps/>
        <w:color w:val="D06F1A"/>
        <w:sz w:val="14"/>
        <w:szCs w:val="14"/>
        <w:lang w:val="fr-FR"/>
      </w:rPr>
      <w:t>des   biens</w:t>
    </w:r>
    <w:r w:rsidR="0011027B" w:rsidRPr="00EA31F0">
      <w:rPr>
        <w:rStyle w:val="header-slogan"/>
        <w:rFonts w:ascii="Garamond" w:hAnsi="Garamond"/>
        <w:caps/>
        <w:color w:val="D06F1A"/>
        <w:sz w:val="14"/>
        <w:szCs w:val="14"/>
        <w:lang w:val="fr-FR"/>
      </w:rPr>
      <w:t xml:space="preserve">  </w:t>
    </w:r>
    <w:r w:rsidR="001E729F" w:rsidRPr="00EA31F0">
      <w:rPr>
        <w:rStyle w:val="header-slogan"/>
        <w:rFonts w:ascii="Garamond" w:hAnsi="Garamond"/>
        <w:caps/>
        <w:color w:val="D06F1A"/>
        <w:sz w:val="14"/>
        <w:szCs w:val="14"/>
        <w:lang w:val="fr-FR"/>
      </w:rPr>
      <w:t xml:space="preserve"> culturels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615D"/>
    <w:multiLevelType w:val="hybridMultilevel"/>
    <w:tmpl w:val="95A667DC"/>
    <w:lvl w:ilvl="0" w:tplc="0809000F">
      <w:start w:val="1"/>
      <w:numFmt w:val="decimal"/>
      <w:lvlText w:val="%1."/>
      <w:lvlJc w:val="left"/>
      <w:pPr>
        <w:ind w:left="360" w:hanging="360"/>
      </w:pPr>
    </w:lvl>
    <w:lvl w:ilvl="1" w:tplc="0374B694">
      <w:numFmt w:val="bullet"/>
      <w:lvlText w:val="-"/>
      <w:lvlJc w:val="left"/>
      <w:pPr>
        <w:ind w:left="1080" w:hanging="360"/>
      </w:pPr>
      <w:rPr>
        <w:rFonts w:ascii="Garamond" w:eastAsiaTheme="minorHAnsi" w:hAnsi="Garamond"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3D1758"/>
    <w:multiLevelType w:val="hybridMultilevel"/>
    <w:tmpl w:val="82906512"/>
    <w:lvl w:ilvl="0" w:tplc="008A039E">
      <w:start w:val="1"/>
      <w:numFmt w:val="decimal"/>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74778"/>
    <w:multiLevelType w:val="multilevel"/>
    <w:tmpl w:val="00587A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C97166"/>
    <w:multiLevelType w:val="hybridMultilevel"/>
    <w:tmpl w:val="33EAF4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A2458"/>
    <w:multiLevelType w:val="hybridMultilevel"/>
    <w:tmpl w:val="04BAD3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87EED"/>
    <w:multiLevelType w:val="hybridMultilevel"/>
    <w:tmpl w:val="1D3AA1D6"/>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2E4C11"/>
    <w:multiLevelType w:val="hybridMultilevel"/>
    <w:tmpl w:val="C9960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058CA"/>
    <w:multiLevelType w:val="hybridMultilevel"/>
    <w:tmpl w:val="25E04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6F4B20"/>
    <w:multiLevelType w:val="hybridMultilevel"/>
    <w:tmpl w:val="818A04A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4C11D02"/>
    <w:multiLevelType w:val="hybridMultilevel"/>
    <w:tmpl w:val="0A9C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E206D8"/>
    <w:multiLevelType w:val="hybridMultilevel"/>
    <w:tmpl w:val="DBFCD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8362B14"/>
    <w:multiLevelType w:val="multilevel"/>
    <w:tmpl w:val="D11CD0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A3E15E6"/>
    <w:multiLevelType w:val="singleLevel"/>
    <w:tmpl w:val="78BAD534"/>
    <w:lvl w:ilvl="0">
      <w:start w:val="8"/>
      <w:numFmt w:val="decimal"/>
      <w:lvlText w:val="%1."/>
      <w:lvlJc w:val="left"/>
      <w:pPr>
        <w:tabs>
          <w:tab w:val="num" w:pos="720"/>
        </w:tabs>
        <w:ind w:left="720" w:hanging="720"/>
      </w:pPr>
      <w:rPr>
        <w:rFonts w:hint="default"/>
      </w:rPr>
    </w:lvl>
  </w:abstractNum>
  <w:abstractNum w:abstractNumId="13" w15:restartNumberingAfterBreak="0">
    <w:nsid w:val="7D904313"/>
    <w:multiLevelType w:val="singleLevel"/>
    <w:tmpl w:val="E8F0C4F4"/>
    <w:lvl w:ilvl="0">
      <w:start w:val="1"/>
      <w:numFmt w:val="decimal"/>
      <w:lvlText w:val="%1."/>
      <w:lvlJc w:val="left"/>
      <w:pPr>
        <w:tabs>
          <w:tab w:val="num" w:pos="720"/>
        </w:tabs>
        <w:ind w:left="720" w:hanging="720"/>
      </w:pPr>
      <w:rPr>
        <w:rFonts w:hint="default"/>
        <w:b w:val="0"/>
      </w:rPr>
    </w:lvl>
  </w:abstractNum>
  <w:num w:numId="1">
    <w:abstractNumId w:val="5"/>
  </w:num>
  <w:num w:numId="2">
    <w:abstractNumId w:val="13"/>
  </w:num>
  <w:num w:numId="3">
    <w:abstractNumId w:val="12"/>
  </w:num>
  <w:num w:numId="4">
    <w:abstractNumId w:val="6"/>
  </w:num>
  <w:num w:numId="5">
    <w:abstractNumId w:val="8"/>
  </w:num>
  <w:num w:numId="6">
    <w:abstractNumId w:val="1"/>
  </w:num>
  <w:num w:numId="7">
    <w:abstractNumId w:val="3"/>
  </w:num>
  <w:num w:numId="8">
    <w:abstractNumId w:val="7"/>
  </w:num>
  <w:num w:numId="9">
    <w:abstractNumId w:val="11"/>
  </w:num>
  <w:num w:numId="10">
    <w:abstractNumId w:val="2"/>
  </w:num>
  <w:num w:numId="11">
    <w:abstractNumId w:val="10"/>
  </w:num>
  <w:num w:numId="12">
    <w:abstractNumId w:val="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57"/>
    <w:rsid w:val="00002D5F"/>
    <w:rsid w:val="00005C3B"/>
    <w:rsid w:val="0001574F"/>
    <w:rsid w:val="00031A76"/>
    <w:rsid w:val="00071223"/>
    <w:rsid w:val="000833A5"/>
    <w:rsid w:val="000B08F9"/>
    <w:rsid w:val="000C4801"/>
    <w:rsid w:val="000C66CD"/>
    <w:rsid w:val="000D70DD"/>
    <w:rsid w:val="000E6D2B"/>
    <w:rsid w:val="000E76DB"/>
    <w:rsid w:val="000F0529"/>
    <w:rsid w:val="0011027B"/>
    <w:rsid w:val="00116656"/>
    <w:rsid w:val="00117E9E"/>
    <w:rsid w:val="00142331"/>
    <w:rsid w:val="0018225A"/>
    <w:rsid w:val="0018298F"/>
    <w:rsid w:val="001A6157"/>
    <w:rsid w:val="001C1715"/>
    <w:rsid w:val="001C175C"/>
    <w:rsid w:val="001C6F2C"/>
    <w:rsid w:val="001E729F"/>
    <w:rsid w:val="001F3232"/>
    <w:rsid w:val="001F5EF0"/>
    <w:rsid w:val="0020517A"/>
    <w:rsid w:val="00231787"/>
    <w:rsid w:val="0023374B"/>
    <w:rsid w:val="002374A5"/>
    <w:rsid w:val="00240DBD"/>
    <w:rsid w:val="002418CE"/>
    <w:rsid w:val="00250F1C"/>
    <w:rsid w:val="002873CD"/>
    <w:rsid w:val="002A1E9E"/>
    <w:rsid w:val="002A4C86"/>
    <w:rsid w:val="002A5441"/>
    <w:rsid w:val="002B6346"/>
    <w:rsid w:val="002D4D82"/>
    <w:rsid w:val="002E0EDE"/>
    <w:rsid w:val="00323098"/>
    <w:rsid w:val="0033272A"/>
    <w:rsid w:val="00334FB7"/>
    <w:rsid w:val="00335F1E"/>
    <w:rsid w:val="00353731"/>
    <w:rsid w:val="00365E8F"/>
    <w:rsid w:val="00376CB8"/>
    <w:rsid w:val="003963D8"/>
    <w:rsid w:val="003967D5"/>
    <w:rsid w:val="00396AF6"/>
    <w:rsid w:val="003A2121"/>
    <w:rsid w:val="003A47B4"/>
    <w:rsid w:val="003A51BD"/>
    <w:rsid w:val="003E165E"/>
    <w:rsid w:val="003E3F61"/>
    <w:rsid w:val="004004E5"/>
    <w:rsid w:val="00404176"/>
    <w:rsid w:val="00427335"/>
    <w:rsid w:val="004618CA"/>
    <w:rsid w:val="0046748C"/>
    <w:rsid w:val="0046752F"/>
    <w:rsid w:val="00470196"/>
    <w:rsid w:val="00484DCD"/>
    <w:rsid w:val="00494F33"/>
    <w:rsid w:val="004C5118"/>
    <w:rsid w:val="004C767C"/>
    <w:rsid w:val="004D0219"/>
    <w:rsid w:val="004F3206"/>
    <w:rsid w:val="005068DD"/>
    <w:rsid w:val="005173E2"/>
    <w:rsid w:val="00517A75"/>
    <w:rsid w:val="005369DA"/>
    <w:rsid w:val="00540F96"/>
    <w:rsid w:val="00547D7F"/>
    <w:rsid w:val="005527E1"/>
    <w:rsid w:val="00562354"/>
    <w:rsid w:val="005713A1"/>
    <w:rsid w:val="00583334"/>
    <w:rsid w:val="005A5641"/>
    <w:rsid w:val="005B3002"/>
    <w:rsid w:val="005B7EF5"/>
    <w:rsid w:val="005D7326"/>
    <w:rsid w:val="005D7649"/>
    <w:rsid w:val="00614D35"/>
    <w:rsid w:val="00637BA0"/>
    <w:rsid w:val="00651834"/>
    <w:rsid w:val="00665D66"/>
    <w:rsid w:val="00686C90"/>
    <w:rsid w:val="006938F4"/>
    <w:rsid w:val="006A265F"/>
    <w:rsid w:val="006A661C"/>
    <w:rsid w:val="006C1595"/>
    <w:rsid w:val="006C254B"/>
    <w:rsid w:val="006C67E5"/>
    <w:rsid w:val="006D2ADD"/>
    <w:rsid w:val="006D76A3"/>
    <w:rsid w:val="006F00D4"/>
    <w:rsid w:val="006F302E"/>
    <w:rsid w:val="006F3208"/>
    <w:rsid w:val="006F3DF4"/>
    <w:rsid w:val="006F66CA"/>
    <w:rsid w:val="00720C08"/>
    <w:rsid w:val="00722092"/>
    <w:rsid w:val="00724B7C"/>
    <w:rsid w:val="00726799"/>
    <w:rsid w:val="0073205C"/>
    <w:rsid w:val="007447D3"/>
    <w:rsid w:val="0077089B"/>
    <w:rsid w:val="00773B88"/>
    <w:rsid w:val="007740AB"/>
    <w:rsid w:val="007741FE"/>
    <w:rsid w:val="00776251"/>
    <w:rsid w:val="007A0D98"/>
    <w:rsid w:val="007A3125"/>
    <w:rsid w:val="007D2C21"/>
    <w:rsid w:val="00806B01"/>
    <w:rsid w:val="00840784"/>
    <w:rsid w:val="00857625"/>
    <w:rsid w:val="00880A72"/>
    <w:rsid w:val="0088262B"/>
    <w:rsid w:val="008848EE"/>
    <w:rsid w:val="00892D81"/>
    <w:rsid w:val="00896C7C"/>
    <w:rsid w:val="008B4574"/>
    <w:rsid w:val="008B639D"/>
    <w:rsid w:val="008C7E1E"/>
    <w:rsid w:val="008D338A"/>
    <w:rsid w:val="008D7133"/>
    <w:rsid w:val="008E32F0"/>
    <w:rsid w:val="008E3833"/>
    <w:rsid w:val="0091791A"/>
    <w:rsid w:val="009200B3"/>
    <w:rsid w:val="009459FB"/>
    <w:rsid w:val="00945A9C"/>
    <w:rsid w:val="00962475"/>
    <w:rsid w:val="00963558"/>
    <w:rsid w:val="00974C24"/>
    <w:rsid w:val="00984EE4"/>
    <w:rsid w:val="00990819"/>
    <w:rsid w:val="009B0D33"/>
    <w:rsid w:val="009C0CB7"/>
    <w:rsid w:val="009D0C46"/>
    <w:rsid w:val="009E2759"/>
    <w:rsid w:val="00A01033"/>
    <w:rsid w:val="00A13F89"/>
    <w:rsid w:val="00A250BA"/>
    <w:rsid w:val="00A3224E"/>
    <w:rsid w:val="00A33D0B"/>
    <w:rsid w:val="00A378C6"/>
    <w:rsid w:val="00A51FFC"/>
    <w:rsid w:val="00A53DDF"/>
    <w:rsid w:val="00A5542A"/>
    <w:rsid w:val="00A56BC7"/>
    <w:rsid w:val="00A60DCE"/>
    <w:rsid w:val="00A66A03"/>
    <w:rsid w:val="00A705C8"/>
    <w:rsid w:val="00A7302D"/>
    <w:rsid w:val="00AC214E"/>
    <w:rsid w:val="00AD189B"/>
    <w:rsid w:val="00B0528D"/>
    <w:rsid w:val="00B07651"/>
    <w:rsid w:val="00B10572"/>
    <w:rsid w:val="00B1385A"/>
    <w:rsid w:val="00B14A66"/>
    <w:rsid w:val="00B42743"/>
    <w:rsid w:val="00B569C9"/>
    <w:rsid w:val="00B73019"/>
    <w:rsid w:val="00B76D8B"/>
    <w:rsid w:val="00BB28CD"/>
    <w:rsid w:val="00BB4BB3"/>
    <w:rsid w:val="00BD56C7"/>
    <w:rsid w:val="00BE1F1D"/>
    <w:rsid w:val="00C048F0"/>
    <w:rsid w:val="00C1122F"/>
    <w:rsid w:val="00C21141"/>
    <w:rsid w:val="00C24C4A"/>
    <w:rsid w:val="00C27956"/>
    <w:rsid w:val="00C35A05"/>
    <w:rsid w:val="00C55039"/>
    <w:rsid w:val="00C65492"/>
    <w:rsid w:val="00C76C2A"/>
    <w:rsid w:val="00C84E48"/>
    <w:rsid w:val="00C85220"/>
    <w:rsid w:val="00C916DD"/>
    <w:rsid w:val="00C91D29"/>
    <w:rsid w:val="00CB29B8"/>
    <w:rsid w:val="00CB3A7D"/>
    <w:rsid w:val="00CC30B9"/>
    <w:rsid w:val="00D12702"/>
    <w:rsid w:val="00D12F6C"/>
    <w:rsid w:val="00D12FA9"/>
    <w:rsid w:val="00D15D8C"/>
    <w:rsid w:val="00D21889"/>
    <w:rsid w:val="00D33D00"/>
    <w:rsid w:val="00D6569B"/>
    <w:rsid w:val="00DA1AF1"/>
    <w:rsid w:val="00DB3D2E"/>
    <w:rsid w:val="00DB6558"/>
    <w:rsid w:val="00DB6689"/>
    <w:rsid w:val="00DD72D0"/>
    <w:rsid w:val="00DE6E20"/>
    <w:rsid w:val="00DF2862"/>
    <w:rsid w:val="00E00A41"/>
    <w:rsid w:val="00E01090"/>
    <w:rsid w:val="00E226A7"/>
    <w:rsid w:val="00E228E8"/>
    <w:rsid w:val="00E24096"/>
    <w:rsid w:val="00E26EBE"/>
    <w:rsid w:val="00E37CE7"/>
    <w:rsid w:val="00E6183E"/>
    <w:rsid w:val="00E66E17"/>
    <w:rsid w:val="00E74AFA"/>
    <w:rsid w:val="00E81066"/>
    <w:rsid w:val="00E842F7"/>
    <w:rsid w:val="00E92093"/>
    <w:rsid w:val="00EA31F0"/>
    <w:rsid w:val="00EA5E6F"/>
    <w:rsid w:val="00EA6CFD"/>
    <w:rsid w:val="00EB5660"/>
    <w:rsid w:val="00EC6E4E"/>
    <w:rsid w:val="00ED7FE7"/>
    <w:rsid w:val="00EF2AF5"/>
    <w:rsid w:val="00EF739A"/>
    <w:rsid w:val="00F11740"/>
    <w:rsid w:val="00F146F8"/>
    <w:rsid w:val="00F1511D"/>
    <w:rsid w:val="00F16915"/>
    <w:rsid w:val="00F56B39"/>
    <w:rsid w:val="00F707A9"/>
    <w:rsid w:val="00FA4053"/>
    <w:rsid w:val="00FC3F44"/>
    <w:rsid w:val="00FC415D"/>
    <w:rsid w:val="00FD07E6"/>
    <w:rsid w:val="00FE07DB"/>
    <w:rsid w:val="00FE20F1"/>
    <w:rsid w:val="00FE552E"/>
    <w:rsid w:val="00FF0EEB"/>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96606"/>
  <w15:docId w15:val="{2298A8CC-56FC-4967-8B60-A0117C4F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73CD"/>
    <w:rPr>
      <w:rFonts w:eastAsia="Times New Roman"/>
      <w:lang w:val="en-US" w:eastAsia="en-US"/>
    </w:rPr>
  </w:style>
  <w:style w:type="paragraph" w:styleId="Titolo1">
    <w:name w:val="heading 1"/>
    <w:basedOn w:val="Normale"/>
    <w:next w:val="Normale"/>
    <w:link w:val="Titolo1Carattere"/>
    <w:qFormat/>
    <w:rsid w:val="00EA31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qFormat/>
    <w:rsid w:val="002873CD"/>
    <w:pPr>
      <w:keepNext/>
      <w:shd w:val="clear" w:color="FFFFFF" w:fill="FFFFFF"/>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Times New" w:hAnsi="Times New"/>
      <w:sz w:val="24"/>
    </w:rPr>
  </w:style>
  <w:style w:type="paragraph" w:styleId="Titolo3">
    <w:name w:val="heading 3"/>
    <w:basedOn w:val="Normale"/>
    <w:next w:val="Normale"/>
    <w:link w:val="Titolo3Carattere"/>
    <w:uiPriority w:val="9"/>
    <w:unhideWhenUsed/>
    <w:qFormat/>
    <w:rsid w:val="00F146F8"/>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Titolo4">
    <w:name w:val="heading 4"/>
    <w:basedOn w:val="Normale"/>
    <w:next w:val="Normale"/>
    <w:qFormat/>
    <w:rsid w:val="002873CD"/>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3"/>
    </w:pPr>
    <w:rPr>
      <w:rFonts w:ascii="Times New" w:hAnsi="Times New"/>
      <w:sz w:val="24"/>
    </w:rPr>
  </w:style>
  <w:style w:type="paragraph" w:styleId="Titolo6">
    <w:name w:val="heading 6"/>
    <w:basedOn w:val="Normale"/>
    <w:next w:val="Normale"/>
    <w:qFormat/>
    <w:rsid w:val="002873CD"/>
    <w:pPr>
      <w:keepNext/>
      <w:tabs>
        <w:tab w:val="left" w:pos="-720"/>
        <w:tab w:val="left" w:pos="1"/>
        <w:tab w:val="left" w:pos="720"/>
        <w:tab w:val="left" w:pos="1440"/>
        <w:tab w:val="left" w:pos="2160"/>
        <w:tab w:val="left" w:pos="2880"/>
        <w:tab w:val="left" w:pos="3600"/>
        <w:tab w:val="left" w:pos="3969"/>
        <w:tab w:val="left" w:pos="4320"/>
        <w:tab w:val="left" w:pos="5040"/>
        <w:tab w:val="left" w:pos="5760"/>
        <w:tab w:val="left" w:pos="6480"/>
        <w:tab w:val="left" w:pos="7200"/>
        <w:tab w:val="left" w:pos="7920"/>
      </w:tabs>
      <w:jc w:val="both"/>
      <w:outlineLvl w:val="5"/>
    </w:pPr>
    <w:rPr>
      <w:rFonts w:ascii="Times New" w:hAnsi="Times New"/>
      <w:color w:val="0000F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27956"/>
    <w:pPr>
      <w:tabs>
        <w:tab w:val="center" w:pos="4320"/>
        <w:tab w:val="right" w:pos="8640"/>
      </w:tabs>
    </w:pPr>
  </w:style>
  <w:style w:type="paragraph" w:styleId="Pidipagina">
    <w:name w:val="footer"/>
    <w:basedOn w:val="Normale"/>
    <w:link w:val="PidipaginaCarattere"/>
    <w:uiPriority w:val="99"/>
    <w:rsid w:val="00C27956"/>
    <w:pPr>
      <w:tabs>
        <w:tab w:val="center" w:pos="4320"/>
        <w:tab w:val="right" w:pos="8640"/>
      </w:tabs>
    </w:pPr>
  </w:style>
  <w:style w:type="paragraph" w:styleId="Corpotesto">
    <w:name w:val="Body Text"/>
    <w:basedOn w:val="Normale"/>
    <w:rsid w:val="002873CD"/>
    <w:pPr>
      <w:shd w:val="pct10" w:color="000000" w:fill="FFFFFF"/>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w:hAnsi="Times New"/>
      <w:sz w:val="24"/>
    </w:rPr>
  </w:style>
  <w:style w:type="character" w:customStyle="1" w:styleId="header-slogan">
    <w:name w:val="header-slogan"/>
    <w:rsid w:val="00323098"/>
  </w:style>
  <w:style w:type="character" w:styleId="Collegamentoipertestuale">
    <w:name w:val="Hyperlink"/>
    <w:basedOn w:val="Carpredefinitoparagrafo"/>
    <w:rsid w:val="00E26EBE"/>
    <w:rPr>
      <w:color w:val="0563C1" w:themeColor="hyperlink"/>
      <w:u w:val="single"/>
    </w:rPr>
  </w:style>
  <w:style w:type="character" w:customStyle="1" w:styleId="UnresolvedMention1">
    <w:name w:val="Unresolved Mention1"/>
    <w:basedOn w:val="Carpredefinitoparagrafo"/>
    <w:uiPriority w:val="99"/>
    <w:semiHidden/>
    <w:unhideWhenUsed/>
    <w:rsid w:val="00E26EBE"/>
    <w:rPr>
      <w:color w:val="808080"/>
      <w:shd w:val="clear" w:color="auto" w:fill="E6E6E6"/>
    </w:rPr>
  </w:style>
  <w:style w:type="character" w:customStyle="1" w:styleId="Titolo1Carattere">
    <w:name w:val="Titolo 1 Carattere"/>
    <w:basedOn w:val="Carpredefinitoparagrafo"/>
    <w:link w:val="Titolo1"/>
    <w:rsid w:val="00EA31F0"/>
    <w:rPr>
      <w:rFonts w:asciiTheme="majorHAnsi" w:eastAsiaTheme="majorEastAsia" w:hAnsiTheme="majorHAnsi" w:cstheme="majorBidi"/>
      <w:color w:val="2F5496" w:themeColor="accent1" w:themeShade="BF"/>
      <w:sz w:val="32"/>
      <w:szCs w:val="32"/>
      <w:lang w:val="en-US" w:eastAsia="en-US"/>
    </w:rPr>
  </w:style>
  <w:style w:type="paragraph" w:styleId="Corpodeltesto2">
    <w:name w:val="Body Text 2"/>
    <w:basedOn w:val="Normale"/>
    <w:link w:val="Corpodeltesto2Carattere"/>
    <w:rsid w:val="00EA31F0"/>
    <w:pPr>
      <w:spacing w:after="120" w:line="480" w:lineRule="auto"/>
    </w:pPr>
  </w:style>
  <w:style w:type="character" w:customStyle="1" w:styleId="Corpodeltesto2Carattere">
    <w:name w:val="Corpo del testo 2 Carattere"/>
    <w:basedOn w:val="Carpredefinitoparagrafo"/>
    <w:link w:val="Corpodeltesto2"/>
    <w:rsid w:val="00EA31F0"/>
    <w:rPr>
      <w:rFonts w:eastAsia="Times New Roman"/>
      <w:lang w:val="en-US" w:eastAsia="en-US"/>
    </w:rPr>
  </w:style>
  <w:style w:type="table" w:styleId="Grigliatabella">
    <w:name w:val="Table Grid"/>
    <w:basedOn w:val="Tabellanormale"/>
    <w:rsid w:val="00EA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73205C"/>
    <w:pPr>
      <w:spacing w:after="120"/>
    </w:pPr>
    <w:rPr>
      <w:sz w:val="16"/>
      <w:szCs w:val="16"/>
    </w:rPr>
  </w:style>
  <w:style w:type="character" w:customStyle="1" w:styleId="Corpodeltesto3Carattere">
    <w:name w:val="Corpo del testo 3 Carattere"/>
    <w:basedOn w:val="Carpredefinitoparagrafo"/>
    <w:link w:val="Corpodeltesto3"/>
    <w:rsid w:val="0073205C"/>
    <w:rPr>
      <w:rFonts w:eastAsia="Times New Roman"/>
      <w:sz w:val="16"/>
      <w:szCs w:val="16"/>
      <w:lang w:val="en-US" w:eastAsia="en-US"/>
    </w:rPr>
  </w:style>
  <w:style w:type="paragraph" w:styleId="Paragrafoelenco">
    <w:name w:val="List Paragraph"/>
    <w:basedOn w:val="Normale"/>
    <w:uiPriority w:val="34"/>
    <w:qFormat/>
    <w:rsid w:val="0073205C"/>
    <w:pPr>
      <w:widowControl w:val="0"/>
      <w:ind w:left="720"/>
      <w:contextualSpacing/>
    </w:pPr>
    <w:rPr>
      <w:rFonts w:ascii="Courier New" w:hAnsi="Courier New"/>
      <w:snapToGrid w:val="0"/>
    </w:rPr>
  </w:style>
  <w:style w:type="character" w:customStyle="1" w:styleId="PidipaginaCarattere">
    <w:name w:val="Piè di pagina Carattere"/>
    <w:basedOn w:val="Carpredefinitoparagrafo"/>
    <w:link w:val="Pidipagina"/>
    <w:uiPriority w:val="99"/>
    <w:rsid w:val="00A53DDF"/>
    <w:rPr>
      <w:rFonts w:eastAsia="Times New Roman"/>
      <w:lang w:val="en-US" w:eastAsia="en-US"/>
    </w:rPr>
  </w:style>
  <w:style w:type="character" w:styleId="Rimandocommento">
    <w:name w:val="annotation reference"/>
    <w:basedOn w:val="Carpredefinitoparagrafo"/>
    <w:uiPriority w:val="99"/>
    <w:unhideWhenUsed/>
    <w:rsid w:val="003E3F61"/>
    <w:rPr>
      <w:sz w:val="16"/>
      <w:szCs w:val="16"/>
    </w:rPr>
  </w:style>
  <w:style w:type="paragraph" w:styleId="Testocommento">
    <w:name w:val="annotation text"/>
    <w:basedOn w:val="Normale"/>
    <w:link w:val="TestocommentoCarattere"/>
    <w:uiPriority w:val="99"/>
    <w:unhideWhenUsed/>
    <w:rsid w:val="003E3F61"/>
    <w:pPr>
      <w:spacing w:after="160"/>
    </w:pPr>
    <w:rPr>
      <w:rFonts w:asciiTheme="minorHAnsi" w:eastAsiaTheme="minorHAnsi" w:hAnsiTheme="minorHAnsi" w:cstheme="minorBidi"/>
      <w:lang w:val="en-GB"/>
    </w:rPr>
  </w:style>
  <w:style w:type="character" w:customStyle="1" w:styleId="TestocommentoCarattere">
    <w:name w:val="Testo commento Carattere"/>
    <w:basedOn w:val="Carpredefinitoparagrafo"/>
    <w:link w:val="Testocommento"/>
    <w:uiPriority w:val="99"/>
    <w:rsid w:val="003E3F61"/>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unhideWhenUsed/>
    <w:rsid w:val="003E3F61"/>
    <w:rPr>
      <w:rFonts w:asciiTheme="minorHAnsi" w:eastAsiaTheme="minorHAnsi" w:hAnsiTheme="minorHAnsi" w:cstheme="minorBidi"/>
      <w:lang w:val="en-GB"/>
    </w:rPr>
  </w:style>
  <w:style w:type="character" w:customStyle="1" w:styleId="TestonotaapidipaginaCarattere">
    <w:name w:val="Testo nota a piè di pagina Carattere"/>
    <w:basedOn w:val="Carpredefinitoparagrafo"/>
    <w:link w:val="Testonotaapidipagina"/>
    <w:uiPriority w:val="99"/>
    <w:rsid w:val="003E3F61"/>
    <w:rPr>
      <w:rFonts w:asciiTheme="minorHAnsi" w:eastAsiaTheme="minorHAnsi" w:hAnsiTheme="minorHAnsi" w:cstheme="minorBidi"/>
      <w:lang w:eastAsia="en-US"/>
    </w:rPr>
  </w:style>
  <w:style w:type="character" w:styleId="Rimandonotaapidipagina">
    <w:name w:val="footnote reference"/>
    <w:basedOn w:val="Carpredefinitoparagrafo"/>
    <w:uiPriority w:val="99"/>
    <w:unhideWhenUsed/>
    <w:rsid w:val="003E3F61"/>
    <w:rPr>
      <w:vertAlign w:val="superscript"/>
    </w:rPr>
  </w:style>
  <w:style w:type="paragraph" w:styleId="Testofumetto">
    <w:name w:val="Balloon Text"/>
    <w:basedOn w:val="Normale"/>
    <w:link w:val="TestofumettoCarattere"/>
    <w:semiHidden/>
    <w:unhideWhenUsed/>
    <w:rsid w:val="003E3F61"/>
    <w:rPr>
      <w:rFonts w:ascii="Segoe UI" w:hAnsi="Segoe UI" w:cs="Segoe UI"/>
      <w:sz w:val="18"/>
      <w:szCs w:val="18"/>
    </w:rPr>
  </w:style>
  <w:style w:type="character" w:customStyle="1" w:styleId="TestofumettoCarattere">
    <w:name w:val="Testo fumetto Carattere"/>
    <w:basedOn w:val="Carpredefinitoparagrafo"/>
    <w:link w:val="Testofumetto"/>
    <w:semiHidden/>
    <w:rsid w:val="003E3F61"/>
    <w:rPr>
      <w:rFonts w:ascii="Segoe UI" w:eastAsia="Times New Roman" w:hAnsi="Segoe UI" w:cs="Segoe UI"/>
      <w:sz w:val="18"/>
      <w:szCs w:val="18"/>
      <w:lang w:val="en-US" w:eastAsia="en-US"/>
    </w:rPr>
  </w:style>
  <w:style w:type="character" w:customStyle="1" w:styleId="Titolo3Carattere">
    <w:name w:val="Titolo 3 Carattere"/>
    <w:basedOn w:val="Carpredefinitoparagrafo"/>
    <w:link w:val="Titolo3"/>
    <w:uiPriority w:val="9"/>
    <w:rsid w:val="00F146F8"/>
    <w:rPr>
      <w:rFonts w:asciiTheme="majorHAnsi" w:eastAsiaTheme="majorEastAsia" w:hAnsiTheme="majorHAnsi" w:cstheme="majorBidi"/>
      <w:color w:val="1F3763" w:themeColor="accent1" w:themeShade="7F"/>
      <w:sz w:val="24"/>
      <w:szCs w:val="24"/>
      <w:lang w:eastAsia="en-US"/>
    </w:rPr>
  </w:style>
  <w:style w:type="paragraph" w:styleId="Soggettocommento">
    <w:name w:val="annotation subject"/>
    <w:basedOn w:val="Testocommento"/>
    <w:next w:val="Testocommento"/>
    <w:link w:val="SoggettocommentoCarattere"/>
    <w:semiHidden/>
    <w:unhideWhenUsed/>
    <w:rsid w:val="00240DBD"/>
    <w:pPr>
      <w:spacing w:after="0"/>
    </w:pPr>
    <w:rPr>
      <w:rFonts w:ascii="Times New Roman" w:eastAsia="Times New Roman" w:hAnsi="Times New Roman" w:cs="Times New Roman"/>
      <w:b/>
      <w:bCs/>
      <w:lang w:val="en-US"/>
    </w:rPr>
  </w:style>
  <w:style w:type="character" w:customStyle="1" w:styleId="SoggettocommentoCarattere">
    <w:name w:val="Soggetto commento Carattere"/>
    <w:basedOn w:val="TestocommentoCarattere"/>
    <w:link w:val="Soggettocommento"/>
    <w:semiHidden/>
    <w:rsid w:val="00240DBD"/>
    <w:rPr>
      <w:rFonts w:asciiTheme="minorHAnsi" w:eastAsia="Times New Roman" w:hAnsiTheme="minorHAnsi" w:cstheme="minorBidi"/>
      <w:b/>
      <w:bCs/>
      <w:lang w:val="en-US" w:eastAsia="en-US"/>
    </w:rPr>
  </w:style>
  <w:style w:type="paragraph" w:styleId="Revisione">
    <w:name w:val="Revision"/>
    <w:hidden/>
    <w:uiPriority w:val="99"/>
    <w:semiHidden/>
    <w:rsid w:val="000E6D2B"/>
    <w:rPr>
      <w:rFonts w:eastAsia="Times New Roman"/>
      <w:lang w:val="en-US" w:eastAsia="en-US"/>
    </w:rPr>
  </w:style>
  <w:style w:type="character" w:styleId="Menzionenonrisolta">
    <w:name w:val="Unresolved Mention"/>
    <w:basedOn w:val="Carpredefinitoparagrafo"/>
    <w:uiPriority w:val="99"/>
    <w:semiHidden/>
    <w:unhideWhenUsed/>
    <w:rsid w:val="00945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iccrom.org/f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www.iccrom.org/f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f\Desktop\2-INTRANET\2019\Letterhead%20ICCR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0F01AABA81246A1E6AD9B9DB6A0C7" ma:contentTypeVersion="13" ma:contentTypeDescription="Create a new document." ma:contentTypeScope="" ma:versionID="6569dd8c9f23decbc614fc1225c3a94b">
  <xsd:schema xmlns:xsd="http://www.w3.org/2001/XMLSchema" xmlns:xs="http://www.w3.org/2001/XMLSchema" xmlns:p="http://schemas.microsoft.com/office/2006/metadata/properties" xmlns:ns3="4bde4a15-03b4-49e9-832c-08b947c711c8" xmlns:ns4="b02b031b-fdf8-4236-83cb-3a695a9e2f78" targetNamespace="http://schemas.microsoft.com/office/2006/metadata/properties" ma:root="true" ma:fieldsID="409df81025bb85390ebcd3903de85356" ns3:_="" ns4:_="">
    <xsd:import namespace="4bde4a15-03b4-49e9-832c-08b947c711c8"/>
    <xsd:import namespace="b02b031b-fdf8-4236-83cb-3a695a9e2f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e4a15-03b4-49e9-832c-08b947c71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b031b-fdf8-4236-83cb-3a695a9e2f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2C414-4793-4B1E-8D51-B97F37B15F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DFEECD-53C1-44FC-858B-FCBC33890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e4a15-03b4-49e9-832c-08b947c711c8"/>
    <ds:schemaRef ds:uri="b02b031b-fdf8-4236-83cb-3a695a9e2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9BC3D-03FB-4743-BAB1-AC79C008C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C:\Users\caf\Desktop\2-INTRANET\2019\Letterhead ICCROM.dotx</Template>
  <TotalTime>1</TotalTime>
  <Pages>7</Pages>
  <Words>1805</Words>
  <Characters>10290</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Ref</vt:lpstr>
      <vt:lpstr>Ref</vt:lpstr>
    </vt:vector>
  </TitlesOfParts>
  <Company>ICCROM</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ICCROM</dc:creator>
  <cp:lastModifiedBy>Camilla Ravetto</cp:lastModifiedBy>
  <cp:revision>2</cp:revision>
  <cp:lastPrinted>2019-08-05T14:23:00Z</cp:lastPrinted>
  <dcterms:created xsi:type="dcterms:W3CDTF">2022-02-03T13:48:00Z</dcterms:created>
  <dcterms:modified xsi:type="dcterms:W3CDTF">2022-02-03T13:48:00Z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0x010100E9B0F01AABA81246A1E6AD9B9DB6A0C7</vt:lpwstr>
  </property>
</Properties>
</file>